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45E34D42" w14:textId="77777777" w:rsidTr="004502CB">
        <w:tc>
          <w:tcPr>
            <w:tcW w:w="1668" w:type="dxa"/>
            <w:shd w:val="clear" w:color="auto" w:fill="001E62"/>
          </w:tcPr>
          <w:p w14:paraId="20E27E12"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bookmarkStart w:id="0" w:name="_GoBack"/>
            <w:bookmarkEnd w:id="0"/>
            <w:r w:rsidRPr="007C0739">
              <w:rPr>
                <w:rFonts w:ascii="GT Sectra Fine Bold Std" w:hAnsi="GT Sectra Fine Bold Std" w:cs="Arial"/>
                <w:b/>
                <w:color w:val="FFFFFF" w:themeColor="background1"/>
                <w:sz w:val="22"/>
                <w:lang w:eastAsia="en-US"/>
              </w:rPr>
              <w:t>Job Title</w:t>
            </w:r>
          </w:p>
        </w:tc>
        <w:tc>
          <w:tcPr>
            <w:tcW w:w="4252" w:type="dxa"/>
            <w:gridSpan w:val="3"/>
          </w:tcPr>
          <w:p w14:paraId="2C0B3B01" w14:textId="0D791E96" w:rsidR="004502CB" w:rsidRPr="007C0739" w:rsidRDefault="00AB3F0D"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Student Association Finance </w:t>
            </w:r>
            <w:r w:rsidR="005902E0">
              <w:rPr>
                <w:rFonts w:ascii="GT Sectra Fine Bold Std" w:hAnsi="GT Sectra Fine Bold Std" w:cs="Arial"/>
                <w:b/>
                <w:sz w:val="22"/>
                <w:lang w:eastAsia="en-US"/>
              </w:rPr>
              <w:t>Officer</w:t>
            </w:r>
          </w:p>
        </w:tc>
      </w:tr>
      <w:tr w:rsidR="004502CB" w:rsidRPr="008F12C7" w14:paraId="24511BC4" w14:textId="77777777" w:rsidTr="004502CB">
        <w:tc>
          <w:tcPr>
            <w:tcW w:w="1668" w:type="dxa"/>
            <w:shd w:val="clear" w:color="auto" w:fill="001E62"/>
          </w:tcPr>
          <w:p w14:paraId="3C17CA26"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77B2E03A" w14:textId="3FC585CD" w:rsidR="004502CB" w:rsidRPr="007C0739" w:rsidRDefault="008660D0"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Senior Shared Services Manager </w:t>
            </w:r>
          </w:p>
        </w:tc>
      </w:tr>
      <w:tr w:rsidR="004502CB" w:rsidRPr="008F12C7" w14:paraId="21F5883F" w14:textId="77777777" w:rsidTr="00D01F88">
        <w:trPr>
          <w:trHeight w:val="576"/>
        </w:trPr>
        <w:tc>
          <w:tcPr>
            <w:tcW w:w="1668" w:type="dxa"/>
            <w:shd w:val="clear" w:color="auto" w:fill="001E62"/>
          </w:tcPr>
          <w:p w14:paraId="56A2EA12"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42FA9366" w14:textId="51278204" w:rsidR="004502CB" w:rsidRPr="007C0739" w:rsidRDefault="00AB3F0D" w:rsidP="009F0B63">
            <w:pPr>
              <w:spacing w:after="200" w:line="276" w:lineRule="auto"/>
              <w:rPr>
                <w:rFonts w:ascii="GT Sectra Fine Bold Std" w:hAnsi="GT Sectra Fine Bold Std" w:cs="Arial"/>
                <w:b/>
                <w:sz w:val="22"/>
                <w:lang w:eastAsia="en-US"/>
              </w:rPr>
            </w:pPr>
            <w:r>
              <w:rPr>
                <w:rFonts w:ascii="GT Sectra Fine Bold Std" w:hAnsi="GT Sectra Fine Bold Std" w:cs="Arial"/>
                <w:b/>
                <w:sz w:val="22"/>
                <w:lang w:eastAsia="en-US"/>
              </w:rPr>
              <w:t xml:space="preserve">Finance </w:t>
            </w:r>
          </w:p>
        </w:tc>
      </w:tr>
      <w:tr w:rsidR="004502CB" w:rsidRPr="008F12C7" w14:paraId="44CD0A24" w14:textId="77777777" w:rsidTr="004502CB">
        <w:tc>
          <w:tcPr>
            <w:tcW w:w="1668" w:type="dxa"/>
            <w:shd w:val="clear" w:color="auto" w:fill="001E62"/>
          </w:tcPr>
          <w:p w14:paraId="6378AAB5"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2739C915"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6EE3F09C"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3992838A" w14:textId="77777777" w:rsidR="004502CB" w:rsidRPr="00D01F88" w:rsidRDefault="004B4B46" w:rsidP="009F0B63">
            <w:pPr>
              <w:spacing w:after="200" w:line="276" w:lineRule="auto"/>
              <w:rPr>
                <w:rFonts w:ascii="Montserrat" w:hAnsi="Montserrat" w:cs="Arial"/>
                <w:b/>
                <w:sz w:val="22"/>
                <w:lang w:eastAsia="en-US"/>
              </w:rPr>
            </w:pPr>
            <w:r>
              <w:rPr>
                <w:rFonts w:ascii="Montserrat" w:hAnsi="Montserrat" w:cs="Arial"/>
                <w:b/>
                <w:sz w:val="22"/>
                <w:lang w:eastAsia="en-US"/>
              </w:rPr>
              <w:t>3</w:t>
            </w:r>
          </w:p>
        </w:tc>
      </w:tr>
    </w:tbl>
    <w:p w14:paraId="090AEC16"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0CBD4619" w14:textId="77777777" w:rsidTr="004502CB">
        <w:trPr>
          <w:trHeight w:val="416"/>
        </w:trPr>
        <w:tc>
          <w:tcPr>
            <w:tcW w:w="8897" w:type="dxa"/>
            <w:shd w:val="clear" w:color="auto" w:fill="001E62"/>
          </w:tcPr>
          <w:p w14:paraId="030FB5C7"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5673E174" w14:textId="77777777" w:rsidTr="009F0B63">
        <w:trPr>
          <w:trHeight w:val="1086"/>
        </w:trPr>
        <w:tc>
          <w:tcPr>
            <w:tcW w:w="8897" w:type="dxa"/>
          </w:tcPr>
          <w:p w14:paraId="5436E667" w14:textId="77777777" w:rsidR="004502CB" w:rsidRPr="007C0739" w:rsidRDefault="0000778D"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5931EC87"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6B4BCFE8"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369D07D1"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0FA03F4D" w14:textId="77777777" w:rsidTr="3330CBB5">
        <w:trPr>
          <w:trHeight w:val="416"/>
        </w:trPr>
        <w:tc>
          <w:tcPr>
            <w:tcW w:w="8897" w:type="dxa"/>
            <w:shd w:val="clear" w:color="auto" w:fill="001E62"/>
          </w:tcPr>
          <w:p w14:paraId="4141AD40"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2EFA2573" w14:textId="77777777" w:rsidTr="3330CBB5">
        <w:trPr>
          <w:trHeight w:val="1086"/>
        </w:trPr>
        <w:tc>
          <w:tcPr>
            <w:tcW w:w="8897" w:type="dxa"/>
          </w:tcPr>
          <w:p w14:paraId="26405506" w14:textId="77777777" w:rsidR="006863FC" w:rsidRPr="003E695C" w:rsidRDefault="006863FC" w:rsidP="006863FC">
            <w:pPr>
              <w:autoSpaceDE w:val="0"/>
              <w:autoSpaceDN w:val="0"/>
              <w:adjustRightInd w:val="0"/>
              <w:jc w:val="both"/>
              <w:rPr>
                <w:rFonts w:asciiTheme="minorHAnsi" w:hAnsiTheme="minorHAnsi"/>
                <w:color w:val="002060"/>
                <w:sz w:val="22"/>
              </w:rPr>
            </w:pPr>
            <w:r w:rsidRPr="6061C9AD">
              <w:rPr>
                <w:rFonts w:asciiTheme="minorHAnsi" w:hAnsiTheme="minorHAnsi"/>
                <w:color w:val="002060"/>
                <w:sz w:val="22"/>
              </w:rPr>
              <w:t>Finance pl</w:t>
            </w:r>
            <w:r>
              <w:rPr>
                <w:rFonts w:asciiTheme="minorHAnsi" w:hAnsiTheme="minorHAnsi"/>
                <w:color w:val="002060"/>
                <w:sz w:val="22"/>
              </w:rPr>
              <w:t>ays a key role delivering transformation and support</w:t>
            </w:r>
            <w:r w:rsidRPr="6061C9AD">
              <w:rPr>
                <w:rFonts w:asciiTheme="minorHAnsi" w:hAnsiTheme="minorHAnsi"/>
                <w:color w:val="002060"/>
                <w:sz w:val="22"/>
              </w:rPr>
              <w:t xml:space="preserve"> to achieve the School’s strategy over the medium term (5 years) and longer term.  The team provides a full financial service to all areas of the School and in particular:</w:t>
            </w:r>
          </w:p>
          <w:p w14:paraId="0D0A7E2E" w14:textId="77777777" w:rsidR="006863FC" w:rsidRPr="003E695C" w:rsidRDefault="006863FC" w:rsidP="006863FC">
            <w:pPr>
              <w:numPr>
                <w:ilvl w:val="0"/>
                <w:numId w:val="29"/>
              </w:numPr>
              <w:autoSpaceDE w:val="0"/>
              <w:autoSpaceDN w:val="0"/>
              <w:adjustRightInd w:val="0"/>
              <w:spacing w:after="0"/>
              <w:ind w:left="317" w:hanging="284"/>
              <w:jc w:val="both"/>
              <w:rPr>
                <w:rFonts w:asciiTheme="minorHAnsi" w:hAnsiTheme="minorHAnsi"/>
                <w:color w:val="002060"/>
                <w:sz w:val="22"/>
              </w:rPr>
            </w:pPr>
            <w:r w:rsidRPr="6061C9AD">
              <w:rPr>
                <w:rFonts w:asciiTheme="minorHAnsi" w:hAnsiTheme="minorHAnsi"/>
                <w:color w:val="002060"/>
                <w:sz w:val="22"/>
              </w:rPr>
              <w:t>Strategy and strategic planning and analysis support to the School’s senior executives</w:t>
            </w:r>
            <w:r>
              <w:rPr>
                <w:rFonts w:asciiTheme="minorHAnsi" w:hAnsiTheme="minorHAnsi"/>
                <w:color w:val="002060"/>
                <w:sz w:val="22"/>
              </w:rPr>
              <w:t>,</w:t>
            </w:r>
            <w:r w:rsidRPr="6061C9AD">
              <w:rPr>
                <w:rFonts w:asciiTheme="minorHAnsi" w:hAnsiTheme="minorHAnsi"/>
                <w:color w:val="002060"/>
                <w:sz w:val="22"/>
              </w:rPr>
              <w:t xml:space="preserve"> Governing Body</w:t>
            </w:r>
            <w:r>
              <w:rPr>
                <w:rFonts w:asciiTheme="minorHAnsi" w:hAnsiTheme="minorHAnsi"/>
                <w:color w:val="002060"/>
                <w:sz w:val="22"/>
              </w:rPr>
              <w:t xml:space="preserve"> and its sub-committees</w:t>
            </w:r>
            <w:r w:rsidRPr="6061C9AD">
              <w:rPr>
                <w:rFonts w:asciiTheme="minorHAnsi" w:hAnsiTheme="minorHAnsi"/>
                <w:color w:val="002060"/>
                <w:sz w:val="22"/>
              </w:rPr>
              <w:t>.</w:t>
            </w:r>
          </w:p>
          <w:p w14:paraId="66976A9F" w14:textId="77777777" w:rsidR="006863FC" w:rsidRPr="003E695C" w:rsidRDefault="006863FC" w:rsidP="006863FC">
            <w:pPr>
              <w:numPr>
                <w:ilvl w:val="0"/>
                <w:numId w:val="29"/>
              </w:numPr>
              <w:autoSpaceDE w:val="0"/>
              <w:autoSpaceDN w:val="0"/>
              <w:adjustRightInd w:val="0"/>
              <w:spacing w:after="0"/>
              <w:ind w:left="317" w:hanging="284"/>
              <w:jc w:val="both"/>
              <w:rPr>
                <w:rFonts w:asciiTheme="minorHAnsi" w:hAnsiTheme="minorHAnsi" w:cstheme="minorHAnsi"/>
                <w:color w:val="002060"/>
                <w:sz w:val="22"/>
              </w:rPr>
            </w:pPr>
            <w:r w:rsidRPr="003E695C">
              <w:rPr>
                <w:rFonts w:asciiTheme="minorHAnsi" w:hAnsiTheme="minorHAnsi" w:cstheme="minorHAnsi"/>
                <w:color w:val="002060"/>
                <w:sz w:val="22"/>
              </w:rPr>
              <w:t>A comprehensive management information and business partner service to the School’s senior management including planning budgeting, forecasting, assessment of risks and opportunities and work on special assignments and projects.</w:t>
            </w:r>
          </w:p>
          <w:p w14:paraId="59E253A4" w14:textId="77777777" w:rsidR="006863FC" w:rsidRPr="003E695C" w:rsidRDefault="006863FC" w:rsidP="006863FC">
            <w:pPr>
              <w:numPr>
                <w:ilvl w:val="0"/>
                <w:numId w:val="29"/>
              </w:numPr>
              <w:autoSpaceDE w:val="0"/>
              <w:autoSpaceDN w:val="0"/>
              <w:adjustRightInd w:val="0"/>
              <w:spacing w:after="0"/>
              <w:ind w:left="317" w:hanging="284"/>
              <w:jc w:val="both"/>
              <w:rPr>
                <w:rFonts w:asciiTheme="minorHAnsi" w:hAnsiTheme="minorHAnsi" w:cstheme="minorHAnsi"/>
                <w:color w:val="002060"/>
                <w:sz w:val="22"/>
              </w:rPr>
            </w:pPr>
            <w:r w:rsidRPr="003E695C">
              <w:rPr>
                <w:rFonts w:asciiTheme="minorHAnsi" w:hAnsiTheme="minorHAnsi" w:cstheme="minorHAnsi"/>
                <w:color w:val="002060"/>
                <w:sz w:val="22"/>
              </w:rPr>
              <w:t>A customer-facing finance service to support the day to day running of the School including all transaction processing services – purchase invoicing, expenses; banking and treasury management; sales invoicing and credit control; research grant funding support; and fundraising.</w:t>
            </w:r>
          </w:p>
          <w:p w14:paraId="5AAF9A69" w14:textId="77777777" w:rsidR="006863FC" w:rsidRPr="00636B3E" w:rsidRDefault="006863FC" w:rsidP="006863FC">
            <w:pPr>
              <w:numPr>
                <w:ilvl w:val="0"/>
                <w:numId w:val="29"/>
              </w:numPr>
              <w:autoSpaceDE w:val="0"/>
              <w:autoSpaceDN w:val="0"/>
              <w:adjustRightInd w:val="0"/>
              <w:spacing w:after="0"/>
              <w:ind w:left="317" w:hanging="284"/>
              <w:jc w:val="both"/>
              <w:rPr>
                <w:rFonts w:asciiTheme="minorHAnsi" w:hAnsiTheme="minorHAnsi"/>
                <w:b/>
                <w:bCs/>
                <w:color w:val="002060"/>
                <w:sz w:val="22"/>
                <w:lang w:eastAsia="en-US"/>
              </w:rPr>
            </w:pPr>
            <w:r w:rsidRPr="6061C9AD">
              <w:rPr>
                <w:rFonts w:asciiTheme="minorHAnsi" w:hAnsiTheme="minorHAnsi"/>
                <w:color w:val="002060"/>
                <w:sz w:val="22"/>
              </w:rPr>
              <w:t xml:space="preserve">Full corporate governance and compliance provision to the School and its subsidiary companies including managing and reporting on internal controls; financial accounting and reporting; insurance, tax, VAT and legal, the OfS and Charity requirements; </w:t>
            </w:r>
            <w:r>
              <w:rPr>
                <w:rFonts w:asciiTheme="minorHAnsi" w:hAnsiTheme="minorHAnsi"/>
                <w:color w:val="002060"/>
                <w:sz w:val="22"/>
              </w:rPr>
              <w:t xml:space="preserve">external funder requirements, </w:t>
            </w:r>
            <w:r w:rsidRPr="6061C9AD">
              <w:rPr>
                <w:rFonts w:asciiTheme="minorHAnsi" w:hAnsiTheme="minorHAnsi"/>
                <w:color w:val="002060"/>
                <w:sz w:val="22"/>
              </w:rPr>
              <w:t xml:space="preserve">and management of external audit. </w:t>
            </w:r>
            <w:r>
              <w:rPr>
                <w:rFonts w:asciiTheme="minorHAnsi" w:hAnsiTheme="minorHAnsi"/>
                <w:b/>
                <w:bCs/>
                <w:color w:val="002060"/>
                <w:sz w:val="22"/>
                <w:lang w:eastAsia="en-US"/>
              </w:rPr>
              <w:t xml:space="preserve"> </w:t>
            </w:r>
          </w:p>
          <w:p w14:paraId="50CA53B1" w14:textId="28CCFDB6" w:rsidR="00B80D24" w:rsidRPr="008F12C7" w:rsidRDefault="006863FC" w:rsidP="3330CBB5">
            <w:pPr>
              <w:numPr>
                <w:ilvl w:val="0"/>
                <w:numId w:val="29"/>
              </w:numPr>
              <w:spacing w:after="0"/>
              <w:ind w:left="317" w:hanging="284"/>
              <w:jc w:val="both"/>
              <w:rPr>
                <w:rFonts w:ascii="HelveticaNeueLT Std" w:hAnsi="HelveticaNeueLT Std" w:cs="Arial"/>
                <w:b/>
                <w:bCs/>
                <w:sz w:val="22"/>
                <w:lang w:eastAsia="en-US"/>
              </w:rPr>
            </w:pPr>
            <w:r w:rsidRPr="3330CBB5">
              <w:rPr>
                <w:rFonts w:asciiTheme="minorHAnsi" w:hAnsiTheme="minorHAnsi"/>
                <w:color w:val="002060"/>
                <w:sz w:val="22"/>
              </w:rPr>
              <w:t>Purchasing and procurement support to the School’s budget holders to deliver Value for Money.</w:t>
            </w:r>
          </w:p>
          <w:p w14:paraId="571A8200" w14:textId="22FB5BF2" w:rsidR="00B80D24" w:rsidRPr="008F12C7" w:rsidRDefault="006863FC" w:rsidP="3330CBB5">
            <w:pPr>
              <w:numPr>
                <w:ilvl w:val="0"/>
                <w:numId w:val="29"/>
              </w:numPr>
              <w:spacing w:after="0"/>
              <w:ind w:left="317" w:hanging="284"/>
              <w:jc w:val="both"/>
              <w:rPr>
                <w:rFonts w:ascii="HelveticaNeueLT Std" w:hAnsi="HelveticaNeueLT Std" w:cs="Arial"/>
                <w:b/>
                <w:bCs/>
                <w:sz w:val="22"/>
                <w:lang w:eastAsia="en-US"/>
              </w:rPr>
            </w:pPr>
            <w:r w:rsidRPr="3330CBB5">
              <w:rPr>
                <w:rFonts w:asciiTheme="minorHAnsi" w:hAnsiTheme="minorHAnsi"/>
                <w:sz w:val="22"/>
              </w:rPr>
              <w:lastRenderedPageBreak/>
              <w:t>Provision of training and building business knowledge across the School and with partnered areas.</w:t>
            </w:r>
          </w:p>
        </w:tc>
      </w:tr>
    </w:tbl>
    <w:p w14:paraId="4D7B7263" w14:textId="77777777" w:rsidR="008A0D70" w:rsidRDefault="008A0D70" w:rsidP="008A0D70"/>
    <w:p w14:paraId="13E00FFE"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3C7FB5F1" w14:textId="77777777" w:rsidTr="00B80D24">
        <w:trPr>
          <w:trHeight w:val="416"/>
        </w:trPr>
        <w:tc>
          <w:tcPr>
            <w:tcW w:w="8897" w:type="dxa"/>
            <w:shd w:val="clear" w:color="auto" w:fill="001E62"/>
          </w:tcPr>
          <w:p w14:paraId="15D23674"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AB3F0D" w:rsidRPr="008F12C7" w14:paraId="1F436061" w14:textId="77777777" w:rsidTr="009F0B63">
        <w:trPr>
          <w:trHeight w:val="1086"/>
        </w:trPr>
        <w:tc>
          <w:tcPr>
            <w:tcW w:w="8897" w:type="dxa"/>
          </w:tcPr>
          <w:p w14:paraId="2F858860" w14:textId="09981B7A" w:rsidR="00AB3F0D" w:rsidRPr="00AB3F0D" w:rsidRDefault="00AB3F0D" w:rsidP="00AB3F0D">
            <w:pPr>
              <w:autoSpaceDE w:val="0"/>
              <w:autoSpaceDN w:val="0"/>
              <w:rPr>
                <w:rFonts w:cs="Arial"/>
                <w:sz w:val="21"/>
                <w:szCs w:val="21"/>
              </w:rPr>
            </w:pPr>
            <w:r>
              <w:rPr>
                <w:rFonts w:cs="Arial"/>
                <w:sz w:val="21"/>
                <w:szCs w:val="21"/>
              </w:rPr>
              <w:t>The purpose of the post is to be</w:t>
            </w:r>
            <w:r w:rsidR="00CF28CC">
              <w:rPr>
                <w:rFonts w:cs="Arial"/>
                <w:sz w:val="21"/>
                <w:szCs w:val="21"/>
              </w:rPr>
              <w:t xml:space="preserve"> </w:t>
            </w:r>
            <w:r w:rsidR="00CF28CC">
              <w:rPr>
                <w:rFonts w:cs="Arial"/>
                <w:b/>
                <w:sz w:val="21"/>
                <w:szCs w:val="21"/>
              </w:rPr>
              <w:t>t</w:t>
            </w:r>
            <w:r w:rsidRPr="00AB3F0D">
              <w:rPr>
                <w:rFonts w:cs="Arial"/>
                <w:b/>
                <w:sz w:val="21"/>
                <w:szCs w:val="21"/>
              </w:rPr>
              <w:t xml:space="preserve">he main point of contact between SA and LBS Finance </w:t>
            </w:r>
          </w:p>
          <w:p w14:paraId="30CD93C8" w14:textId="41363FDA" w:rsidR="00AB3F0D" w:rsidRPr="00AB3F0D" w:rsidRDefault="00AB3F0D" w:rsidP="00AB3F0D">
            <w:pPr>
              <w:autoSpaceDE w:val="0"/>
              <w:autoSpaceDN w:val="0"/>
              <w:ind w:left="360" w:hanging="360"/>
              <w:rPr>
                <w:rFonts w:cs="Arial"/>
                <w:b/>
                <w:sz w:val="21"/>
                <w:szCs w:val="21"/>
              </w:rPr>
            </w:pPr>
            <w:r>
              <w:rPr>
                <w:rFonts w:cs="Arial"/>
                <w:b/>
                <w:sz w:val="21"/>
                <w:szCs w:val="21"/>
              </w:rPr>
              <w:t xml:space="preserve">Regular Tasks: </w:t>
            </w:r>
          </w:p>
          <w:p w14:paraId="17458045" w14:textId="033854F5" w:rsidR="00AB3F0D" w:rsidRDefault="00AB3F0D" w:rsidP="009D7965">
            <w:pPr>
              <w:pStyle w:val="ListParagraph"/>
              <w:framePr w:hSpace="0" w:wrap="auto" w:vAnchor="margin" w:hAnchor="text" w:yAlign="inline"/>
              <w:numPr>
                <w:ilvl w:val="0"/>
                <w:numId w:val="26"/>
              </w:numPr>
              <w:autoSpaceDE w:val="0"/>
              <w:autoSpaceDN w:val="0"/>
              <w:rPr>
                <w:rFonts w:cs="Arial"/>
                <w:b/>
                <w:sz w:val="21"/>
                <w:szCs w:val="21"/>
              </w:rPr>
            </w:pPr>
            <w:r>
              <w:rPr>
                <w:rFonts w:cs="Arial"/>
                <w:b/>
                <w:sz w:val="21"/>
                <w:szCs w:val="21"/>
              </w:rPr>
              <w:t xml:space="preserve">Approving SA expenditure etc in Teams </w:t>
            </w:r>
          </w:p>
          <w:p w14:paraId="231FEE7B" w14:textId="77777777" w:rsidR="009D7965" w:rsidRPr="009D7965" w:rsidRDefault="009D7965" w:rsidP="009D7965">
            <w:pPr>
              <w:pStyle w:val="ListParagraph"/>
              <w:framePr w:hSpace="0" w:wrap="auto" w:vAnchor="margin" w:hAnchor="text" w:yAlign="inline"/>
              <w:numPr>
                <w:ilvl w:val="0"/>
                <w:numId w:val="0"/>
              </w:numPr>
              <w:autoSpaceDE w:val="0"/>
              <w:autoSpaceDN w:val="0"/>
              <w:ind w:left="720"/>
              <w:rPr>
                <w:rFonts w:cs="Arial"/>
                <w:b/>
                <w:sz w:val="21"/>
                <w:szCs w:val="21"/>
              </w:rPr>
            </w:pPr>
          </w:p>
          <w:p w14:paraId="60569D59" w14:textId="660D6132" w:rsidR="00AB3F0D" w:rsidRDefault="00AB3F0D" w:rsidP="00AB3F0D">
            <w:pPr>
              <w:pStyle w:val="ListParagraph"/>
              <w:framePr w:hSpace="0" w:wrap="auto" w:vAnchor="margin" w:hAnchor="text" w:yAlign="inline"/>
              <w:numPr>
                <w:ilvl w:val="0"/>
                <w:numId w:val="26"/>
              </w:numPr>
              <w:autoSpaceDE w:val="0"/>
              <w:autoSpaceDN w:val="0"/>
              <w:rPr>
                <w:rFonts w:cs="Arial"/>
                <w:b/>
                <w:sz w:val="21"/>
                <w:szCs w:val="21"/>
              </w:rPr>
            </w:pPr>
            <w:r>
              <w:rPr>
                <w:rFonts w:cs="Arial"/>
                <w:b/>
                <w:sz w:val="21"/>
                <w:szCs w:val="21"/>
              </w:rPr>
              <w:t xml:space="preserve">Liaise with Finance to make sure AP &amp; Credit Control are being done/follow through </w:t>
            </w:r>
          </w:p>
          <w:p w14:paraId="2A56990D" w14:textId="5285B672" w:rsidR="009D7965" w:rsidRPr="009D7965" w:rsidRDefault="009D7965" w:rsidP="009D7965">
            <w:pPr>
              <w:pStyle w:val="ListParagraph"/>
              <w:framePr w:wrap="around"/>
              <w:numPr>
                <w:ilvl w:val="0"/>
                <w:numId w:val="0"/>
              </w:numPr>
              <w:autoSpaceDE w:val="0"/>
              <w:autoSpaceDN w:val="0"/>
              <w:spacing w:line="240" w:lineRule="auto"/>
              <w:ind w:left="720"/>
              <w:rPr>
                <w:rFonts w:cs="Arial"/>
                <w:b/>
                <w:sz w:val="21"/>
                <w:szCs w:val="21"/>
              </w:rPr>
            </w:pPr>
          </w:p>
          <w:p w14:paraId="75DF47B4" w14:textId="5A6AD718" w:rsidR="00AB3F0D" w:rsidRDefault="009D7965" w:rsidP="009D7965">
            <w:pPr>
              <w:pStyle w:val="ListParagraph"/>
              <w:framePr w:wrap="around"/>
              <w:numPr>
                <w:ilvl w:val="0"/>
                <w:numId w:val="0"/>
              </w:numPr>
              <w:autoSpaceDE w:val="0"/>
              <w:autoSpaceDN w:val="0"/>
              <w:ind w:left="360"/>
              <w:rPr>
                <w:rFonts w:cs="Arial"/>
                <w:b/>
                <w:color w:val="062164" w:themeColor="accent1" w:themeTint="E6"/>
                <w:sz w:val="21"/>
                <w:szCs w:val="21"/>
              </w:rPr>
            </w:pPr>
            <w:r>
              <w:rPr>
                <w:rFonts w:cs="Arial"/>
                <w:b/>
                <w:sz w:val="21"/>
                <w:szCs w:val="21"/>
              </w:rPr>
              <w:t xml:space="preserve">- </w:t>
            </w:r>
            <w:r w:rsidRPr="00171C20">
              <w:rPr>
                <w:rFonts w:cs="Arial"/>
                <w:b/>
                <w:color w:val="FF0000"/>
                <w:sz w:val="21"/>
                <w:szCs w:val="21"/>
              </w:rPr>
              <w:t xml:space="preserve"> </w:t>
            </w:r>
            <w:r>
              <w:rPr>
                <w:rFonts w:cs="Arial"/>
                <w:b/>
                <w:color w:val="FF0000"/>
                <w:sz w:val="21"/>
                <w:szCs w:val="21"/>
              </w:rPr>
              <w:t xml:space="preserve">   </w:t>
            </w:r>
            <w:r w:rsidRPr="009D7965">
              <w:rPr>
                <w:rFonts w:cs="Arial"/>
                <w:b/>
                <w:color w:val="062164" w:themeColor="accent1" w:themeTint="E6"/>
                <w:sz w:val="21"/>
                <w:szCs w:val="21"/>
              </w:rPr>
              <w:t>Set up suppliers for SA / bank account verification</w:t>
            </w:r>
          </w:p>
          <w:p w14:paraId="4FCAAB3B" w14:textId="77777777" w:rsidR="009D7965" w:rsidRPr="009D7965" w:rsidRDefault="009D7965" w:rsidP="009D7965">
            <w:pPr>
              <w:pStyle w:val="ListParagraph"/>
              <w:framePr w:wrap="around"/>
              <w:numPr>
                <w:ilvl w:val="0"/>
                <w:numId w:val="0"/>
              </w:numPr>
              <w:autoSpaceDE w:val="0"/>
              <w:autoSpaceDN w:val="0"/>
              <w:ind w:left="360"/>
              <w:rPr>
                <w:rFonts w:cs="Arial"/>
                <w:b/>
                <w:color w:val="062164" w:themeColor="accent1" w:themeTint="E6"/>
                <w:sz w:val="21"/>
                <w:szCs w:val="21"/>
              </w:rPr>
            </w:pPr>
          </w:p>
          <w:p w14:paraId="11CEC592" w14:textId="28378152" w:rsidR="00AB3F0D" w:rsidRPr="009D7965" w:rsidRDefault="00AB3F0D" w:rsidP="009D7965">
            <w:pPr>
              <w:pStyle w:val="ListParagraph"/>
              <w:framePr w:wrap="around"/>
              <w:numPr>
                <w:ilvl w:val="0"/>
                <w:numId w:val="26"/>
              </w:numPr>
              <w:autoSpaceDE w:val="0"/>
              <w:autoSpaceDN w:val="0"/>
              <w:spacing w:line="240" w:lineRule="auto"/>
              <w:rPr>
                <w:rFonts w:cs="Arial"/>
                <w:b/>
                <w:sz w:val="21"/>
                <w:szCs w:val="21"/>
              </w:rPr>
            </w:pPr>
            <w:r w:rsidRPr="009D7965">
              <w:rPr>
                <w:rFonts w:cs="Arial"/>
                <w:b/>
                <w:sz w:val="21"/>
                <w:szCs w:val="21"/>
              </w:rPr>
              <w:t>Set Up SA Event Codes on Finance System – via BIGIN</w:t>
            </w:r>
          </w:p>
          <w:p w14:paraId="447E2B36" w14:textId="77777777" w:rsidR="00AB3F0D" w:rsidRPr="00FC4D32" w:rsidRDefault="00AB3F0D" w:rsidP="009D7965">
            <w:pPr>
              <w:pStyle w:val="ListParagraph"/>
              <w:framePr w:wrap="around"/>
              <w:numPr>
                <w:ilvl w:val="0"/>
                <w:numId w:val="0"/>
              </w:numPr>
              <w:ind w:left="360"/>
              <w:rPr>
                <w:rFonts w:cs="Arial"/>
                <w:b/>
                <w:sz w:val="21"/>
                <w:szCs w:val="21"/>
              </w:rPr>
            </w:pPr>
          </w:p>
          <w:p w14:paraId="374C80CC" w14:textId="5E0B4AAF" w:rsidR="00AB3F0D" w:rsidRPr="00171C20" w:rsidRDefault="00AB3F0D" w:rsidP="00AB3F0D">
            <w:pPr>
              <w:pStyle w:val="ListParagraph"/>
              <w:framePr w:hSpace="0" w:wrap="auto" w:vAnchor="margin" w:hAnchor="text" w:yAlign="inline"/>
              <w:numPr>
                <w:ilvl w:val="0"/>
                <w:numId w:val="26"/>
              </w:numPr>
              <w:autoSpaceDE w:val="0"/>
              <w:autoSpaceDN w:val="0"/>
              <w:rPr>
                <w:rFonts w:cs="Arial"/>
                <w:b/>
                <w:sz w:val="21"/>
                <w:szCs w:val="21"/>
              </w:rPr>
            </w:pPr>
            <w:r w:rsidRPr="00AB3F0D">
              <w:rPr>
                <w:rFonts w:cs="Arial"/>
                <w:b/>
                <w:color w:val="062164" w:themeColor="accent1" w:themeTint="E6"/>
                <w:sz w:val="21"/>
                <w:szCs w:val="21"/>
              </w:rPr>
              <w:t xml:space="preserve">SA </w:t>
            </w:r>
            <w:r>
              <w:rPr>
                <w:rFonts w:cs="Arial"/>
                <w:b/>
                <w:sz w:val="21"/>
                <w:szCs w:val="21"/>
              </w:rPr>
              <w:t xml:space="preserve">bank account verification &amp; collation of all new supplier data  </w:t>
            </w:r>
          </w:p>
          <w:p w14:paraId="0CF5E535" w14:textId="77777777" w:rsidR="00AB3F0D" w:rsidRPr="00171C20" w:rsidRDefault="00AB3F0D" w:rsidP="009D7965">
            <w:pPr>
              <w:pStyle w:val="ListParagraph"/>
              <w:framePr w:wrap="around"/>
              <w:numPr>
                <w:ilvl w:val="0"/>
                <w:numId w:val="0"/>
              </w:numPr>
              <w:ind w:left="360"/>
              <w:rPr>
                <w:rFonts w:cs="Arial"/>
                <w:b/>
                <w:sz w:val="21"/>
                <w:szCs w:val="21"/>
              </w:rPr>
            </w:pPr>
          </w:p>
          <w:p w14:paraId="5066E696" w14:textId="77777777" w:rsidR="00AB3F0D" w:rsidRDefault="00AB3F0D" w:rsidP="00AB3F0D">
            <w:pPr>
              <w:pStyle w:val="ListParagraph"/>
              <w:framePr w:hSpace="0" w:wrap="auto" w:vAnchor="margin" w:hAnchor="text" w:yAlign="inline"/>
              <w:numPr>
                <w:ilvl w:val="0"/>
                <w:numId w:val="26"/>
              </w:numPr>
              <w:autoSpaceDE w:val="0"/>
              <w:autoSpaceDN w:val="0"/>
              <w:rPr>
                <w:rFonts w:cs="Arial"/>
                <w:b/>
                <w:sz w:val="21"/>
                <w:szCs w:val="21"/>
              </w:rPr>
            </w:pPr>
            <w:r>
              <w:rPr>
                <w:rFonts w:cs="Arial"/>
                <w:b/>
                <w:sz w:val="21"/>
                <w:szCs w:val="21"/>
              </w:rPr>
              <w:t xml:space="preserve">Processing of Supplier Invoices &amp; generation of BACS run </w:t>
            </w:r>
          </w:p>
          <w:p w14:paraId="16A8FB83" w14:textId="77777777" w:rsidR="00AB3F0D" w:rsidRPr="007018E0" w:rsidRDefault="00AB3F0D" w:rsidP="00AB3F0D">
            <w:pPr>
              <w:pStyle w:val="ListParagraph"/>
              <w:framePr w:wrap="around"/>
              <w:numPr>
                <w:ilvl w:val="0"/>
                <w:numId w:val="0"/>
              </w:numPr>
              <w:ind w:left="360"/>
              <w:rPr>
                <w:rFonts w:cs="Arial"/>
                <w:b/>
                <w:sz w:val="21"/>
                <w:szCs w:val="21"/>
              </w:rPr>
            </w:pPr>
          </w:p>
          <w:p w14:paraId="125CFDE1" w14:textId="7CC0B8FD" w:rsidR="00AB3F0D" w:rsidRDefault="00AB3F0D" w:rsidP="00AB3F0D">
            <w:pPr>
              <w:pStyle w:val="ListParagraph"/>
              <w:framePr w:hSpace="0" w:wrap="auto" w:vAnchor="margin" w:hAnchor="text" w:yAlign="inline"/>
              <w:numPr>
                <w:ilvl w:val="0"/>
                <w:numId w:val="26"/>
              </w:numPr>
              <w:autoSpaceDE w:val="0"/>
              <w:autoSpaceDN w:val="0"/>
              <w:rPr>
                <w:rFonts w:cs="Arial"/>
                <w:b/>
                <w:sz w:val="21"/>
                <w:szCs w:val="21"/>
              </w:rPr>
            </w:pPr>
            <w:r>
              <w:rPr>
                <w:rFonts w:cs="Arial"/>
                <w:b/>
                <w:sz w:val="21"/>
                <w:szCs w:val="21"/>
              </w:rPr>
              <w:t xml:space="preserve">Set up Customers for SA  sponsorship invoices </w:t>
            </w:r>
          </w:p>
          <w:p w14:paraId="0885AF3C" w14:textId="77777777" w:rsidR="00AB3F0D" w:rsidRPr="00AB3F0D" w:rsidRDefault="00AB3F0D" w:rsidP="00AB3F0D">
            <w:pPr>
              <w:pStyle w:val="ListParagraph"/>
              <w:framePr w:hSpace="0" w:wrap="auto" w:vAnchor="margin" w:hAnchor="text" w:yAlign="inline"/>
              <w:numPr>
                <w:ilvl w:val="0"/>
                <w:numId w:val="0"/>
              </w:numPr>
              <w:autoSpaceDE w:val="0"/>
              <w:autoSpaceDN w:val="0"/>
              <w:ind w:left="720"/>
              <w:rPr>
                <w:rFonts w:cs="Arial"/>
                <w:b/>
                <w:sz w:val="21"/>
                <w:szCs w:val="21"/>
              </w:rPr>
            </w:pPr>
          </w:p>
          <w:p w14:paraId="14845378" w14:textId="77777777" w:rsidR="00AB3F0D" w:rsidRDefault="00AB3F0D" w:rsidP="00AB3F0D">
            <w:pPr>
              <w:pStyle w:val="ListParagraph"/>
              <w:framePr w:hSpace="0" w:wrap="auto" w:vAnchor="margin" w:hAnchor="text" w:yAlign="inline"/>
              <w:numPr>
                <w:ilvl w:val="0"/>
                <w:numId w:val="26"/>
              </w:numPr>
              <w:autoSpaceDE w:val="0"/>
              <w:autoSpaceDN w:val="0"/>
              <w:rPr>
                <w:rFonts w:cs="Arial"/>
                <w:b/>
                <w:sz w:val="21"/>
                <w:szCs w:val="21"/>
              </w:rPr>
            </w:pPr>
            <w:r>
              <w:rPr>
                <w:rFonts w:cs="Arial"/>
                <w:b/>
                <w:sz w:val="21"/>
                <w:szCs w:val="21"/>
              </w:rPr>
              <w:t>Month End Reporting &amp; correction of data</w:t>
            </w:r>
          </w:p>
          <w:p w14:paraId="3382D4F2" w14:textId="167CA7CD" w:rsidR="00AB3F0D" w:rsidRPr="00207C01" w:rsidRDefault="00AB3F0D" w:rsidP="009D7965">
            <w:pPr>
              <w:pStyle w:val="ListParagraph"/>
              <w:framePr w:wrap="around"/>
              <w:numPr>
                <w:ilvl w:val="0"/>
                <w:numId w:val="0"/>
              </w:numPr>
              <w:autoSpaceDE w:val="0"/>
              <w:autoSpaceDN w:val="0"/>
              <w:ind w:left="360"/>
              <w:rPr>
                <w:rFonts w:cs="Arial"/>
                <w:b/>
                <w:sz w:val="21"/>
                <w:szCs w:val="21"/>
              </w:rPr>
            </w:pPr>
            <w:r>
              <w:rPr>
                <w:rFonts w:cs="Arial"/>
                <w:sz w:val="21"/>
                <w:szCs w:val="21"/>
              </w:rPr>
              <w:t xml:space="preserve">                          - Reconcile Income (via Stripe) / tidying up the account  </w:t>
            </w:r>
          </w:p>
          <w:p w14:paraId="3D302427" w14:textId="77777777" w:rsidR="00AB3F0D" w:rsidRPr="00207C01" w:rsidRDefault="00AB3F0D" w:rsidP="009D7965">
            <w:pPr>
              <w:pStyle w:val="ListParagraph"/>
              <w:framePr w:wrap="around"/>
              <w:numPr>
                <w:ilvl w:val="0"/>
                <w:numId w:val="0"/>
              </w:numPr>
              <w:autoSpaceDE w:val="0"/>
              <w:autoSpaceDN w:val="0"/>
              <w:ind w:left="360"/>
              <w:rPr>
                <w:rFonts w:cs="Arial"/>
                <w:sz w:val="21"/>
                <w:szCs w:val="21"/>
              </w:rPr>
            </w:pPr>
            <w:r>
              <w:rPr>
                <w:rFonts w:cs="Arial"/>
                <w:sz w:val="21"/>
                <w:szCs w:val="21"/>
              </w:rPr>
              <w:t xml:space="preserve">                          - </w:t>
            </w:r>
            <w:r w:rsidRPr="00207C01">
              <w:rPr>
                <w:rFonts w:cs="Arial"/>
                <w:sz w:val="21"/>
                <w:szCs w:val="21"/>
              </w:rPr>
              <w:t xml:space="preserve">Intercompany Account Reconciliation </w:t>
            </w:r>
            <w:r>
              <w:rPr>
                <w:rFonts w:cs="Arial"/>
                <w:sz w:val="21"/>
                <w:szCs w:val="21"/>
              </w:rPr>
              <w:t xml:space="preserve">/ correcting the information </w:t>
            </w:r>
          </w:p>
          <w:p w14:paraId="7AE7B6A5" w14:textId="77777777" w:rsidR="00AB3F0D" w:rsidRDefault="00AB3F0D" w:rsidP="009D7965">
            <w:pPr>
              <w:pStyle w:val="ListParagraph"/>
              <w:framePr w:wrap="around"/>
              <w:numPr>
                <w:ilvl w:val="0"/>
                <w:numId w:val="0"/>
              </w:numPr>
              <w:autoSpaceDE w:val="0"/>
              <w:autoSpaceDN w:val="0"/>
              <w:ind w:left="360"/>
              <w:rPr>
                <w:rFonts w:cs="Arial"/>
                <w:sz w:val="21"/>
                <w:szCs w:val="21"/>
              </w:rPr>
            </w:pPr>
            <w:r>
              <w:rPr>
                <w:rFonts w:cs="Arial"/>
                <w:sz w:val="21"/>
                <w:szCs w:val="21"/>
              </w:rPr>
              <w:t xml:space="preserve">                          - SA Creditor Report including month end balances </w:t>
            </w:r>
          </w:p>
          <w:p w14:paraId="6A19B2EE" w14:textId="465279DF" w:rsidR="00AB3F0D" w:rsidRPr="00AB3F0D" w:rsidRDefault="00AB3F0D" w:rsidP="009D7965">
            <w:pPr>
              <w:pStyle w:val="ListParagraph"/>
              <w:framePr w:wrap="around"/>
              <w:numPr>
                <w:ilvl w:val="0"/>
                <w:numId w:val="0"/>
              </w:numPr>
              <w:autoSpaceDE w:val="0"/>
              <w:autoSpaceDN w:val="0"/>
              <w:ind w:left="360"/>
              <w:rPr>
                <w:rFonts w:cs="Arial"/>
                <w:b/>
                <w:sz w:val="21"/>
                <w:szCs w:val="21"/>
              </w:rPr>
            </w:pPr>
            <w:r>
              <w:rPr>
                <w:rFonts w:cs="Arial"/>
                <w:sz w:val="21"/>
                <w:szCs w:val="21"/>
              </w:rPr>
              <w:t xml:space="preserve">                          - SA Debtor Listing </w:t>
            </w:r>
          </w:p>
          <w:p w14:paraId="38ACBD7B" w14:textId="77777777" w:rsidR="00AB3F0D" w:rsidRDefault="00AB3F0D" w:rsidP="009D7965">
            <w:pPr>
              <w:pStyle w:val="ListParagraph"/>
              <w:framePr w:wrap="around"/>
              <w:numPr>
                <w:ilvl w:val="0"/>
                <w:numId w:val="0"/>
              </w:numPr>
              <w:autoSpaceDE w:val="0"/>
              <w:autoSpaceDN w:val="0"/>
              <w:ind w:left="360"/>
              <w:rPr>
                <w:rFonts w:cs="Arial"/>
                <w:sz w:val="21"/>
                <w:szCs w:val="21"/>
              </w:rPr>
            </w:pPr>
            <w:r>
              <w:rPr>
                <w:rFonts w:cs="Arial"/>
                <w:color w:val="001E61" w:themeColor="text1"/>
                <w:sz w:val="21"/>
                <w:szCs w:val="21"/>
              </w:rPr>
              <w:t xml:space="preserve">                          - Club Balances Check</w:t>
            </w:r>
            <w:r>
              <w:rPr>
                <w:rFonts w:cs="Arial"/>
                <w:sz w:val="21"/>
                <w:szCs w:val="21"/>
              </w:rPr>
              <w:t xml:space="preserve">  &amp; appropriate correction of errors</w:t>
            </w:r>
          </w:p>
          <w:p w14:paraId="171A8641" w14:textId="77777777" w:rsidR="00AB3F0D" w:rsidRPr="00AB3F0D" w:rsidRDefault="00AB3F0D" w:rsidP="009D7965">
            <w:pPr>
              <w:pStyle w:val="ListParagraph"/>
              <w:framePr w:wrap="around"/>
              <w:numPr>
                <w:ilvl w:val="0"/>
                <w:numId w:val="0"/>
              </w:numPr>
              <w:autoSpaceDE w:val="0"/>
              <w:autoSpaceDN w:val="0"/>
              <w:ind w:left="360"/>
              <w:rPr>
                <w:rFonts w:cs="Arial"/>
                <w:sz w:val="21"/>
                <w:szCs w:val="21"/>
              </w:rPr>
            </w:pPr>
            <w:r>
              <w:rPr>
                <w:rFonts w:cs="Arial"/>
                <w:sz w:val="21"/>
                <w:szCs w:val="21"/>
              </w:rPr>
              <w:t xml:space="preserve">                          - </w:t>
            </w:r>
            <w:r w:rsidRPr="003E0489">
              <w:rPr>
                <w:rFonts w:cs="Arial"/>
                <w:color w:val="FF0000"/>
                <w:sz w:val="21"/>
                <w:szCs w:val="21"/>
              </w:rPr>
              <w:t xml:space="preserve"> </w:t>
            </w:r>
            <w:r w:rsidRPr="00AB3F0D">
              <w:rPr>
                <w:rFonts w:cs="Arial"/>
                <w:color w:val="062164" w:themeColor="accent1" w:themeTint="E6"/>
                <w:sz w:val="21"/>
                <w:szCs w:val="21"/>
              </w:rPr>
              <w:t>STU Banking Reconciliation - if the role only support on LBS invoices</w:t>
            </w:r>
          </w:p>
          <w:p w14:paraId="7C1C794F" w14:textId="7847EB30" w:rsidR="00AB3F0D" w:rsidRPr="00AB3F0D" w:rsidRDefault="00AB3F0D" w:rsidP="009D7965">
            <w:pPr>
              <w:pStyle w:val="ListParagraph"/>
              <w:framePr w:wrap="around"/>
              <w:numPr>
                <w:ilvl w:val="0"/>
                <w:numId w:val="0"/>
              </w:numPr>
              <w:autoSpaceDE w:val="0"/>
              <w:autoSpaceDN w:val="0"/>
              <w:ind w:left="360"/>
              <w:rPr>
                <w:rFonts w:cs="Arial"/>
                <w:sz w:val="21"/>
                <w:szCs w:val="21"/>
              </w:rPr>
            </w:pPr>
            <w:r>
              <w:rPr>
                <w:rFonts w:cs="Arial"/>
                <w:color w:val="062164" w:themeColor="accent1" w:themeTint="E6"/>
                <w:sz w:val="21"/>
                <w:szCs w:val="21"/>
              </w:rPr>
              <w:t xml:space="preserve">                          </w:t>
            </w:r>
            <w:r w:rsidRPr="00AB3F0D">
              <w:rPr>
                <w:rFonts w:cs="Arial"/>
                <w:sz w:val="21"/>
                <w:szCs w:val="21"/>
              </w:rPr>
              <w:t xml:space="preserve">-      Provide monthly reporting to SA – currently with  </w:t>
            </w:r>
            <w:r>
              <w:rPr>
                <w:rFonts w:cs="Arial"/>
                <w:sz w:val="21"/>
                <w:szCs w:val="21"/>
              </w:rPr>
              <w:t xml:space="preserve">SH Team </w:t>
            </w:r>
          </w:p>
          <w:p w14:paraId="6B66D604" w14:textId="77777777" w:rsidR="00AB3F0D" w:rsidRDefault="00AB3F0D" w:rsidP="009D7965">
            <w:pPr>
              <w:pStyle w:val="ListParagraph"/>
              <w:framePr w:wrap="around"/>
              <w:numPr>
                <w:ilvl w:val="0"/>
                <w:numId w:val="0"/>
              </w:numPr>
              <w:autoSpaceDE w:val="0"/>
              <w:autoSpaceDN w:val="0"/>
              <w:ind w:left="360"/>
              <w:rPr>
                <w:rFonts w:cs="Arial"/>
                <w:sz w:val="21"/>
                <w:szCs w:val="21"/>
              </w:rPr>
            </w:pPr>
          </w:p>
          <w:p w14:paraId="632D3D47" w14:textId="77777777" w:rsidR="00AB3F0D" w:rsidRDefault="00AB3F0D" w:rsidP="00AB3F0D">
            <w:pPr>
              <w:pStyle w:val="ListParagraph"/>
              <w:framePr w:hSpace="0" w:wrap="auto" w:vAnchor="margin" w:hAnchor="text" w:yAlign="inline"/>
              <w:numPr>
                <w:ilvl w:val="0"/>
                <w:numId w:val="26"/>
              </w:numPr>
              <w:autoSpaceDE w:val="0"/>
              <w:autoSpaceDN w:val="0"/>
              <w:rPr>
                <w:rFonts w:cs="Arial"/>
                <w:sz w:val="21"/>
                <w:szCs w:val="21"/>
              </w:rPr>
            </w:pPr>
            <w:r w:rsidRPr="00315AF9">
              <w:rPr>
                <w:rFonts w:cs="Arial"/>
                <w:b/>
                <w:sz w:val="21"/>
                <w:szCs w:val="21"/>
              </w:rPr>
              <w:t xml:space="preserve">Audit </w:t>
            </w:r>
            <w:r>
              <w:rPr>
                <w:rFonts w:cs="Arial"/>
                <w:sz w:val="21"/>
                <w:szCs w:val="21"/>
              </w:rPr>
              <w:t xml:space="preserve">– sample extraction/provision of information </w:t>
            </w:r>
          </w:p>
          <w:p w14:paraId="5994C74D" w14:textId="77777777" w:rsidR="00AB3F0D" w:rsidRDefault="00AB3F0D" w:rsidP="009D7965">
            <w:pPr>
              <w:pStyle w:val="ListParagraph"/>
              <w:framePr w:wrap="around"/>
              <w:numPr>
                <w:ilvl w:val="0"/>
                <w:numId w:val="0"/>
              </w:numPr>
              <w:autoSpaceDE w:val="0"/>
              <w:autoSpaceDN w:val="0"/>
              <w:ind w:left="360"/>
              <w:rPr>
                <w:rFonts w:cs="Arial"/>
                <w:sz w:val="21"/>
                <w:szCs w:val="21"/>
              </w:rPr>
            </w:pPr>
          </w:p>
          <w:p w14:paraId="5BD81EF1" w14:textId="24795214" w:rsidR="00CB7116" w:rsidRDefault="00AB3F0D" w:rsidP="00CB7116">
            <w:pPr>
              <w:pStyle w:val="ListParagraph"/>
              <w:framePr w:hSpace="0" w:wrap="auto" w:vAnchor="margin" w:hAnchor="text" w:yAlign="inline"/>
              <w:numPr>
                <w:ilvl w:val="0"/>
                <w:numId w:val="26"/>
              </w:numPr>
              <w:autoSpaceDE w:val="0"/>
              <w:autoSpaceDN w:val="0"/>
              <w:rPr>
                <w:rFonts w:cs="Arial"/>
                <w:sz w:val="21"/>
                <w:szCs w:val="21"/>
              </w:rPr>
            </w:pPr>
            <w:r w:rsidRPr="00096201">
              <w:rPr>
                <w:rFonts w:cs="Arial"/>
                <w:b/>
                <w:sz w:val="21"/>
                <w:szCs w:val="21"/>
              </w:rPr>
              <w:t>Attend Finance Meetings</w:t>
            </w:r>
            <w:r>
              <w:rPr>
                <w:rFonts w:cs="Arial"/>
                <w:sz w:val="21"/>
                <w:szCs w:val="21"/>
              </w:rPr>
              <w:t xml:space="preserve">  with SA inclu</w:t>
            </w:r>
            <w:r w:rsidR="009D7965">
              <w:rPr>
                <w:rFonts w:cs="Arial"/>
                <w:sz w:val="21"/>
                <w:szCs w:val="21"/>
              </w:rPr>
              <w:t xml:space="preserve">ding taking of minutes </w:t>
            </w:r>
          </w:p>
          <w:p w14:paraId="29A79AFE" w14:textId="77777777" w:rsidR="00CB7116" w:rsidRPr="00CB7116" w:rsidRDefault="00CB7116" w:rsidP="00CB7116">
            <w:pPr>
              <w:pStyle w:val="ListParagraph"/>
              <w:framePr w:hSpace="0" w:wrap="auto" w:vAnchor="margin" w:hAnchor="text" w:yAlign="inline"/>
              <w:numPr>
                <w:ilvl w:val="0"/>
                <w:numId w:val="0"/>
              </w:numPr>
              <w:autoSpaceDE w:val="0"/>
              <w:autoSpaceDN w:val="0"/>
              <w:ind w:left="720"/>
              <w:rPr>
                <w:rFonts w:cs="Arial"/>
                <w:sz w:val="21"/>
                <w:szCs w:val="21"/>
              </w:rPr>
            </w:pPr>
          </w:p>
          <w:p w14:paraId="375B5466" w14:textId="3C1F3D28" w:rsidR="00AB3F0D" w:rsidRPr="009168CF" w:rsidRDefault="00AB3F0D" w:rsidP="00AB3F0D">
            <w:pPr>
              <w:pStyle w:val="ListParagraph"/>
              <w:framePr w:hSpace="0" w:wrap="auto" w:vAnchor="margin" w:hAnchor="text" w:yAlign="inline"/>
              <w:numPr>
                <w:ilvl w:val="0"/>
                <w:numId w:val="26"/>
              </w:numPr>
              <w:autoSpaceDE w:val="0"/>
              <w:autoSpaceDN w:val="0"/>
              <w:rPr>
                <w:rFonts w:cs="Arial"/>
                <w:sz w:val="21"/>
                <w:szCs w:val="21"/>
              </w:rPr>
            </w:pPr>
            <w:r w:rsidRPr="00CB7116">
              <w:rPr>
                <w:rFonts w:cs="Arial"/>
                <w:b/>
                <w:sz w:val="21"/>
                <w:szCs w:val="21"/>
              </w:rPr>
              <w:t>Any other duties as assigned by your line manager</w:t>
            </w:r>
            <w:r w:rsidR="00CB7116">
              <w:rPr>
                <w:rFonts w:cs="Arial"/>
                <w:sz w:val="21"/>
                <w:szCs w:val="21"/>
              </w:rPr>
              <w:t xml:space="preserve"> – this will include supporting the Accounts Payable Team as time allows </w:t>
            </w:r>
          </w:p>
          <w:p w14:paraId="46149921" w14:textId="335DD710" w:rsidR="00AB3F0D" w:rsidRPr="008F12C7" w:rsidRDefault="00AB3F0D" w:rsidP="00AB3F0D">
            <w:pPr>
              <w:rPr>
                <w:rFonts w:ascii="HelveticaNeueLT Std" w:hAnsi="HelveticaNeueLT Std" w:cs="Arial"/>
                <w:b/>
                <w:sz w:val="22"/>
                <w:szCs w:val="20"/>
                <w:lang w:eastAsia="en-US"/>
              </w:rPr>
            </w:pPr>
          </w:p>
        </w:tc>
      </w:tr>
    </w:tbl>
    <w:p w14:paraId="76D53776"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4115DE99" w14:textId="77777777" w:rsidTr="00B80D24">
        <w:trPr>
          <w:trHeight w:val="287"/>
        </w:trPr>
        <w:tc>
          <w:tcPr>
            <w:tcW w:w="8867" w:type="dxa"/>
            <w:shd w:val="clear" w:color="auto" w:fill="001E62"/>
          </w:tcPr>
          <w:p w14:paraId="6CBD9BFB" w14:textId="77777777" w:rsidR="00B80D24" w:rsidRPr="00B80D24" w:rsidRDefault="00B80D24" w:rsidP="009F0B63">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D925F7" w:rsidRPr="00D01F88" w14:paraId="50E3C377" w14:textId="77777777" w:rsidTr="009F0B63">
        <w:trPr>
          <w:trHeight w:val="748"/>
        </w:trPr>
        <w:tc>
          <w:tcPr>
            <w:tcW w:w="8867" w:type="dxa"/>
          </w:tcPr>
          <w:p w14:paraId="7F097B81" w14:textId="77777777" w:rsidR="004B4B46" w:rsidRPr="001B7125" w:rsidRDefault="004B4B46" w:rsidP="004B4B46">
            <w:pPr>
              <w:rPr>
                <w:rFonts w:ascii="Montserrat" w:hAnsi="Montserrat" w:cs="Calibri"/>
                <w:b/>
                <w:sz w:val="22"/>
                <w:szCs w:val="20"/>
                <w:u w:val="single"/>
                <w:lang w:eastAsia="en-US"/>
              </w:rPr>
            </w:pPr>
            <w:r w:rsidRPr="001B7125">
              <w:rPr>
                <w:rFonts w:ascii="Montserrat" w:hAnsi="Montserrat" w:cs="Calibri"/>
                <w:b/>
                <w:sz w:val="22"/>
                <w:szCs w:val="20"/>
                <w:u w:val="single"/>
                <w:lang w:eastAsia="en-US"/>
              </w:rPr>
              <w:t>Key areas of accountability:</w:t>
            </w:r>
          </w:p>
          <w:p w14:paraId="29D40198" w14:textId="77777777"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lastRenderedPageBreak/>
              <w:t xml:space="preserve">Delivery and Support </w:t>
            </w:r>
          </w:p>
          <w:p w14:paraId="454DF644" w14:textId="77777777" w:rsidR="004B4B46" w:rsidRPr="001B7125" w:rsidRDefault="004B4B46" w:rsidP="001B7125">
            <w:pPr>
              <w:pStyle w:val="ListParagraph"/>
              <w:framePr w:hSpace="0" w:wrap="auto" w:vAnchor="margin" w:hAnchor="text" w:yAlign="inline"/>
              <w:numPr>
                <w:ilvl w:val="0"/>
                <w:numId w:val="20"/>
              </w:numPr>
              <w:rPr>
                <w:rFonts w:ascii="Montserrat" w:hAnsi="Montserrat" w:cs="Calibri"/>
              </w:rPr>
            </w:pPr>
            <w:r w:rsidRPr="001B7125">
              <w:rPr>
                <w:rFonts w:ascii="Montserrat" w:hAnsi="Montserrat" w:cs="Calibri"/>
              </w:rPr>
              <w:t xml:space="preserve">Apply specialist technical knowledge across a range of different areas to deliver required services in line with defined processes, escalating queries or tasks if outside own technical knowledge and/or standard procedure for own area. </w:t>
            </w:r>
          </w:p>
          <w:p w14:paraId="5AED6492" w14:textId="77777777" w:rsidR="004B4B46" w:rsidRPr="001B7125" w:rsidRDefault="004B4B46" w:rsidP="001B7125">
            <w:pPr>
              <w:pStyle w:val="ListParagraph"/>
              <w:framePr w:hSpace="0" w:wrap="auto" w:vAnchor="margin" w:hAnchor="text" w:yAlign="inline"/>
              <w:numPr>
                <w:ilvl w:val="0"/>
                <w:numId w:val="20"/>
              </w:numPr>
              <w:rPr>
                <w:rFonts w:ascii="Montserrat" w:hAnsi="Montserrat" w:cs="Calibri"/>
              </w:rPr>
            </w:pPr>
            <w:r w:rsidRPr="001B7125">
              <w:rPr>
                <w:rFonts w:ascii="Montserrat" w:hAnsi="Montserrat" w:cs="Calibri"/>
              </w:rPr>
              <w:t xml:space="preserve">Respond to requests from all stakeholders, providing specialist advice to deliver the information and/or understanding they require and provide an excellent service. </w:t>
            </w:r>
          </w:p>
          <w:p w14:paraId="60381505" w14:textId="77777777" w:rsidR="004B4B46" w:rsidRPr="001B7125" w:rsidRDefault="004B4B46" w:rsidP="001B7125">
            <w:pPr>
              <w:pStyle w:val="ListParagraph"/>
              <w:framePr w:hSpace="0" w:wrap="auto" w:vAnchor="margin" w:hAnchor="text" w:yAlign="inline"/>
              <w:numPr>
                <w:ilvl w:val="0"/>
                <w:numId w:val="20"/>
              </w:numPr>
              <w:rPr>
                <w:rFonts w:ascii="Montserrat" w:hAnsi="Montserrat" w:cs="Calibri"/>
              </w:rPr>
            </w:pPr>
            <w:r w:rsidRPr="001B7125">
              <w:rPr>
                <w:rFonts w:ascii="Montserrat" w:hAnsi="Montserrat" w:cs="Calibri"/>
              </w:rPr>
              <w:t xml:space="preserve">Resolve operational day-to-day issues referred from across the School, ensuring an efficient and first-class service is extended to all stakeholders. </w:t>
            </w:r>
          </w:p>
          <w:p w14:paraId="628B54CE" w14:textId="77777777" w:rsidR="004B4B46" w:rsidRPr="001B7125" w:rsidRDefault="004B4B46" w:rsidP="001B7125">
            <w:pPr>
              <w:pStyle w:val="ListParagraph"/>
              <w:framePr w:hSpace="0" w:wrap="auto" w:vAnchor="margin" w:hAnchor="text" w:yAlign="inline"/>
              <w:numPr>
                <w:ilvl w:val="0"/>
                <w:numId w:val="20"/>
              </w:numPr>
              <w:rPr>
                <w:rFonts w:ascii="Montserrat" w:hAnsi="Montserrat" w:cs="Calibri"/>
              </w:rPr>
            </w:pPr>
            <w:r w:rsidRPr="001B7125">
              <w:rPr>
                <w:rFonts w:ascii="Montserrat" w:hAnsi="Montserrat" w:cs="Calibri"/>
              </w:rPr>
              <w:t xml:space="preserve">Design and develop materials and policy guidance, with supervision from more senior colleagues, for use in the provision of an efficient and effective business support service. </w:t>
            </w:r>
          </w:p>
          <w:p w14:paraId="16414392" w14:textId="77777777" w:rsidR="004B4B46" w:rsidRPr="001B7125" w:rsidRDefault="004B4B46" w:rsidP="001B7125">
            <w:pPr>
              <w:pStyle w:val="ListParagraph"/>
              <w:framePr w:hSpace="0" w:wrap="auto" w:vAnchor="margin" w:hAnchor="text" w:yAlign="inline"/>
              <w:numPr>
                <w:ilvl w:val="0"/>
                <w:numId w:val="20"/>
              </w:numPr>
              <w:rPr>
                <w:rFonts w:ascii="Montserrat" w:hAnsi="Montserrat" w:cs="Calibri"/>
              </w:rPr>
            </w:pPr>
            <w:r w:rsidRPr="001B7125">
              <w:rPr>
                <w:rFonts w:ascii="Montserrat" w:hAnsi="Montserrat" w:cs="Calibri"/>
              </w:rPr>
              <w:t xml:space="preserve">Provide training to colleagues or stakeholders on an area of specialism to upskill and educate others in the business support services provided. </w:t>
            </w:r>
          </w:p>
          <w:p w14:paraId="60C9FE9F" w14:textId="77777777"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t xml:space="preserve">Analysis and Reporting </w:t>
            </w:r>
          </w:p>
          <w:p w14:paraId="4039F7A6" w14:textId="77777777" w:rsidR="004B4B46" w:rsidRPr="001B7125" w:rsidRDefault="004B4B46" w:rsidP="001B7125">
            <w:pPr>
              <w:pStyle w:val="ListParagraph"/>
              <w:framePr w:hSpace="0" w:wrap="auto" w:vAnchor="margin" w:hAnchor="text" w:yAlign="inline"/>
              <w:numPr>
                <w:ilvl w:val="0"/>
                <w:numId w:val="21"/>
              </w:numPr>
              <w:rPr>
                <w:rFonts w:ascii="Montserrat" w:hAnsi="Montserrat" w:cs="Calibri"/>
              </w:rPr>
            </w:pPr>
            <w:r w:rsidRPr="001B7125">
              <w:rPr>
                <w:rFonts w:ascii="Montserrat" w:hAnsi="Montserrat" w:cs="Calibri"/>
              </w:rPr>
              <w:t xml:space="preserve">Independently collate, cleanse and analyse data, and make recommendations based on analysis to support the department’s decision making process. </w:t>
            </w:r>
          </w:p>
          <w:p w14:paraId="0ADE65A3" w14:textId="77777777" w:rsidR="004B4B46" w:rsidRPr="001B7125" w:rsidRDefault="004B4B46" w:rsidP="001B7125">
            <w:pPr>
              <w:pStyle w:val="ListParagraph"/>
              <w:framePr w:hSpace="0" w:wrap="auto" w:vAnchor="margin" w:hAnchor="text" w:yAlign="inline"/>
              <w:numPr>
                <w:ilvl w:val="0"/>
                <w:numId w:val="21"/>
              </w:numPr>
              <w:rPr>
                <w:rFonts w:ascii="Montserrat" w:hAnsi="Montserrat" w:cs="Calibri"/>
              </w:rPr>
            </w:pPr>
            <w:r w:rsidRPr="001B7125">
              <w:rPr>
                <w:rFonts w:ascii="Montserrat" w:hAnsi="Montserrat" w:cs="Calibri"/>
              </w:rPr>
              <w:t xml:space="preserve">Liaise across the team and other departments to prepare reports to inform review, planning and decision-making. </w:t>
            </w:r>
          </w:p>
          <w:p w14:paraId="10EDD8E3" w14:textId="77777777"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t xml:space="preserve">Compliance </w:t>
            </w:r>
          </w:p>
          <w:p w14:paraId="0FA63890" w14:textId="77777777" w:rsidR="004B4B46" w:rsidRPr="001B7125" w:rsidRDefault="004B4B46" w:rsidP="001B7125">
            <w:pPr>
              <w:pStyle w:val="ListParagraph"/>
              <w:framePr w:hSpace="0" w:wrap="auto" w:vAnchor="margin" w:hAnchor="text" w:yAlign="inline"/>
              <w:rPr>
                <w:rFonts w:ascii="Montserrat" w:hAnsi="Montserrat" w:cs="Calibri"/>
              </w:rPr>
            </w:pPr>
            <w:r w:rsidRPr="001B7125">
              <w:rPr>
                <w:rFonts w:ascii="Montserrat" w:hAnsi="Montserrat" w:cs="Calibri"/>
              </w:rPr>
              <w:t xml:space="preserve">Undertake investigations and inspections of data, processes and working practices in accordance with established procedure to identify actual/potential compliance issues and recommend appropriate action. </w:t>
            </w:r>
          </w:p>
          <w:p w14:paraId="44CB7AA0" w14:textId="77777777"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t xml:space="preserve">Collaboration </w:t>
            </w:r>
          </w:p>
          <w:p w14:paraId="4D2C28E3" w14:textId="6E93946F" w:rsidR="004B4B46" w:rsidRPr="001B7125" w:rsidRDefault="004B4B46" w:rsidP="001B7125">
            <w:pPr>
              <w:pStyle w:val="ListParagraph"/>
              <w:framePr w:hSpace="0" w:wrap="auto" w:vAnchor="margin" w:hAnchor="text" w:yAlign="inline"/>
              <w:rPr>
                <w:rFonts w:ascii="Montserrat" w:hAnsi="Montserrat" w:cs="Calibri"/>
              </w:rPr>
            </w:pPr>
            <w:r w:rsidRPr="001B7125">
              <w:rPr>
                <w:rFonts w:ascii="Montserrat" w:hAnsi="Montserrat" w:cs="Calibri"/>
              </w:rPr>
              <w:t xml:space="preserve">Collaborate closely with team members and other departments across the School to enable cross department working, to raise the team’s profile, and to drive consistency of approach/standards through the wider School, thereby enabling effective service delivery. </w:t>
            </w:r>
          </w:p>
          <w:p w14:paraId="34E82955" w14:textId="2511C716"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t xml:space="preserve">Financial Management </w:t>
            </w:r>
          </w:p>
          <w:p w14:paraId="49867DD1" w14:textId="77777777" w:rsidR="004B4B46" w:rsidRPr="001B7125" w:rsidRDefault="004B4B46" w:rsidP="001B7125">
            <w:pPr>
              <w:pStyle w:val="ListParagraph"/>
              <w:framePr w:hSpace="0" w:wrap="auto" w:vAnchor="margin" w:hAnchor="text" w:yAlign="inline"/>
              <w:numPr>
                <w:ilvl w:val="0"/>
                <w:numId w:val="23"/>
              </w:numPr>
              <w:rPr>
                <w:rFonts w:ascii="Montserrat" w:hAnsi="Montserrat" w:cs="Calibri"/>
              </w:rPr>
            </w:pPr>
            <w:r w:rsidRPr="001B7125">
              <w:rPr>
                <w:rFonts w:ascii="Montserrat" w:hAnsi="Montserrat" w:cs="Calibri"/>
              </w:rPr>
              <w:t xml:space="preserve">Monitor and review financial activity for own area of specialism to ensure the accurate completion of standard financial processes within budget and the provision of up-to-date information to support decision making. </w:t>
            </w:r>
          </w:p>
          <w:p w14:paraId="47958FE5" w14:textId="77777777"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t xml:space="preserve">Process Improvement </w:t>
            </w:r>
          </w:p>
          <w:p w14:paraId="4FBE1D48" w14:textId="77777777" w:rsidR="004B4B46" w:rsidRPr="001B7125" w:rsidRDefault="004B4B46" w:rsidP="001B7125">
            <w:pPr>
              <w:pStyle w:val="ListParagraph"/>
              <w:framePr w:hSpace="0" w:wrap="auto" w:vAnchor="margin" w:hAnchor="text" w:yAlign="inline"/>
              <w:numPr>
                <w:ilvl w:val="0"/>
                <w:numId w:val="23"/>
              </w:numPr>
              <w:rPr>
                <w:rFonts w:ascii="Montserrat" w:hAnsi="Montserrat" w:cs="Calibri"/>
              </w:rPr>
            </w:pPr>
            <w:r w:rsidRPr="001B7125">
              <w:rPr>
                <w:rFonts w:ascii="Montserrat" w:hAnsi="Montserrat" w:cs="Calibri"/>
              </w:rPr>
              <w:t xml:space="preserve">Monitor processes, systems and practices within area of specialism, plan and carry out regular reviews to identify opportunities for improvement in light of changing needs, feedback and/or current best practice thinking; follow through on improvements once agreed. </w:t>
            </w:r>
          </w:p>
          <w:p w14:paraId="6BF6EFBA" w14:textId="77777777" w:rsidR="004B4B46" w:rsidRPr="001B7125" w:rsidRDefault="004B4B46" w:rsidP="004B4B46">
            <w:pPr>
              <w:spacing w:after="200" w:line="276" w:lineRule="auto"/>
              <w:rPr>
                <w:rFonts w:ascii="Montserrat" w:hAnsi="Montserrat" w:cs="Calibri"/>
                <w:b/>
                <w:sz w:val="22"/>
                <w:szCs w:val="20"/>
                <w:lang w:eastAsia="en-US"/>
              </w:rPr>
            </w:pPr>
            <w:r w:rsidRPr="001B7125">
              <w:rPr>
                <w:rFonts w:ascii="Montserrat" w:hAnsi="Montserrat" w:cs="Calibri"/>
                <w:b/>
                <w:sz w:val="22"/>
                <w:szCs w:val="20"/>
                <w:lang w:eastAsia="en-US"/>
              </w:rPr>
              <w:t xml:space="preserve">Change Management </w:t>
            </w:r>
          </w:p>
          <w:p w14:paraId="7B57A189" w14:textId="29721179" w:rsidR="004B4B46" w:rsidRPr="001B7125" w:rsidRDefault="004B4B46" w:rsidP="001B7125">
            <w:pPr>
              <w:pStyle w:val="ListParagraph"/>
              <w:framePr w:hSpace="0" w:wrap="auto" w:vAnchor="margin" w:hAnchor="text" w:yAlign="inline"/>
              <w:numPr>
                <w:ilvl w:val="0"/>
                <w:numId w:val="19"/>
              </w:numPr>
              <w:ind w:left="316"/>
              <w:rPr>
                <w:rFonts w:ascii="Montserrat" w:hAnsi="Montserrat" w:cs="Calibri"/>
              </w:rPr>
            </w:pPr>
            <w:r w:rsidRPr="001B7125">
              <w:rPr>
                <w:rFonts w:ascii="Montserrat" w:hAnsi="Montserrat" w:cs="Calibri"/>
              </w:rPr>
              <w:t xml:space="preserve">Champion change by role modelling the </w:t>
            </w:r>
            <w:r w:rsidR="009D7965" w:rsidRPr="001B7125">
              <w:rPr>
                <w:rFonts w:ascii="Montserrat" w:hAnsi="Montserrat" w:cs="Calibri"/>
              </w:rPr>
              <w:t>behavior</w:t>
            </w:r>
            <w:r w:rsidRPr="001B7125">
              <w:rPr>
                <w:rFonts w:ascii="Montserrat" w:hAnsi="Montserrat" w:cs="Calibri"/>
              </w:rPr>
              <w:t xml:space="preserve"> expected from all colleagues, and follow through on new activities or actions brought about change to help support its successful implementation. </w:t>
            </w:r>
          </w:p>
          <w:p w14:paraId="1925D56E" w14:textId="77777777" w:rsidR="004B4B46" w:rsidRPr="001B7125" w:rsidRDefault="004B4B46" w:rsidP="004B4B46">
            <w:pPr>
              <w:rPr>
                <w:rFonts w:ascii="Montserrat" w:hAnsi="Montserrat" w:cs="Calibri"/>
                <w:b/>
                <w:szCs w:val="20"/>
                <w:u w:val="single"/>
              </w:rPr>
            </w:pPr>
            <w:r w:rsidRPr="001B7125">
              <w:rPr>
                <w:rFonts w:ascii="Montserrat" w:hAnsi="Montserrat" w:cs="Calibri"/>
                <w:b/>
                <w:szCs w:val="20"/>
                <w:u w:val="single"/>
              </w:rPr>
              <w:t>KPIs:</w:t>
            </w:r>
          </w:p>
          <w:p w14:paraId="64AF0770" w14:textId="77777777" w:rsidR="004B4B46" w:rsidRPr="001B7125" w:rsidRDefault="004B4B46" w:rsidP="001B7125">
            <w:pPr>
              <w:pStyle w:val="ListParagraph"/>
              <w:framePr w:hSpace="0" w:wrap="auto" w:vAnchor="margin" w:hAnchor="text" w:yAlign="inline"/>
              <w:numPr>
                <w:ilvl w:val="0"/>
                <w:numId w:val="15"/>
              </w:numPr>
              <w:rPr>
                <w:rFonts w:ascii="Montserrat" w:hAnsi="Montserrat" w:cs="Calibri"/>
              </w:rPr>
            </w:pPr>
            <w:r w:rsidRPr="001B7125">
              <w:rPr>
                <w:rFonts w:ascii="Montserrat" w:hAnsi="Montserrat" w:cs="Calibri"/>
              </w:rPr>
              <w:t xml:space="preserve">Delivery of high-quality service in area of specialism. </w:t>
            </w:r>
          </w:p>
          <w:p w14:paraId="29BD534B" w14:textId="77777777" w:rsidR="004B4B46" w:rsidRPr="001B7125" w:rsidRDefault="004B4B46" w:rsidP="001B7125">
            <w:pPr>
              <w:pStyle w:val="ListParagraph"/>
              <w:framePr w:hSpace="0" w:wrap="auto" w:vAnchor="margin" w:hAnchor="text" w:yAlign="inline"/>
              <w:numPr>
                <w:ilvl w:val="0"/>
                <w:numId w:val="15"/>
              </w:numPr>
              <w:rPr>
                <w:rFonts w:ascii="Montserrat" w:hAnsi="Montserrat" w:cs="Calibri"/>
              </w:rPr>
            </w:pPr>
            <w:r w:rsidRPr="001B7125">
              <w:rPr>
                <w:rFonts w:ascii="Montserrat" w:hAnsi="Montserrat" w:cs="Calibri"/>
              </w:rPr>
              <w:t xml:space="preserve">Area/team compliance with necessary regulations/processes. </w:t>
            </w:r>
          </w:p>
          <w:p w14:paraId="5F312488" w14:textId="77777777" w:rsidR="004B4B46" w:rsidRPr="001B7125" w:rsidRDefault="004B4B46" w:rsidP="001B7125">
            <w:pPr>
              <w:pStyle w:val="ListParagraph"/>
              <w:framePr w:hSpace="0" w:wrap="auto" w:vAnchor="margin" w:hAnchor="text" w:yAlign="inline"/>
              <w:numPr>
                <w:ilvl w:val="0"/>
                <w:numId w:val="15"/>
              </w:numPr>
              <w:rPr>
                <w:rFonts w:ascii="Montserrat" w:hAnsi="Montserrat" w:cs="Calibri"/>
              </w:rPr>
            </w:pPr>
            <w:r w:rsidRPr="001B7125">
              <w:rPr>
                <w:rFonts w:ascii="Montserrat" w:hAnsi="Montserrat" w:cs="Calibri"/>
              </w:rPr>
              <w:t xml:space="preserve">Production of high-quality reports, with the identification of trends and issues. </w:t>
            </w:r>
          </w:p>
          <w:p w14:paraId="4AF37D6E" w14:textId="77777777" w:rsidR="004B4B46" w:rsidRPr="001B7125" w:rsidRDefault="004B4B46" w:rsidP="001B7125">
            <w:pPr>
              <w:pStyle w:val="ListParagraph"/>
              <w:framePr w:hSpace="0" w:wrap="auto" w:vAnchor="margin" w:hAnchor="text" w:yAlign="inline"/>
              <w:numPr>
                <w:ilvl w:val="0"/>
                <w:numId w:val="15"/>
              </w:numPr>
              <w:rPr>
                <w:rFonts w:ascii="Montserrat" w:hAnsi="Montserrat" w:cs="Calibri"/>
              </w:rPr>
            </w:pPr>
            <w:r w:rsidRPr="001B7125">
              <w:rPr>
                <w:rFonts w:ascii="Montserrat" w:hAnsi="Montserrat" w:cs="Calibri"/>
              </w:rPr>
              <w:t xml:space="preserve">Projects delivered on time, on budget and to quality standards and targets. </w:t>
            </w:r>
          </w:p>
          <w:p w14:paraId="7A1FCCE2" w14:textId="77777777" w:rsidR="004B4B46" w:rsidRPr="001B7125" w:rsidRDefault="004B4B46" w:rsidP="001B7125">
            <w:pPr>
              <w:pStyle w:val="ListParagraph"/>
              <w:framePr w:hSpace="0" w:wrap="auto" w:vAnchor="margin" w:hAnchor="text" w:yAlign="inline"/>
              <w:numPr>
                <w:ilvl w:val="0"/>
                <w:numId w:val="15"/>
              </w:numPr>
              <w:rPr>
                <w:rFonts w:ascii="Montserrat" w:hAnsi="Montserrat" w:cs="Calibri"/>
              </w:rPr>
            </w:pPr>
            <w:r w:rsidRPr="001B7125">
              <w:rPr>
                <w:rFonts w:ascii="Montserrat" w:hAnsi="Montserrat" w:cs="Calibri"/>
              </w:rPr>
              <w:t xml:space="preserve">Development of relationships within and outside the team, and positive feedback from colleagues. </w:t>
            </w:r>
          </w:p>
          <w:p w14:paraId="3103F7D5" w14:textId="77777777" w:rsidR="004B4B46" w:rsidRPr="001B7125" w:rsidRDefault="004B4B46" w:rsidP="001B7125">
            <w:pPr>
              <w:pStyle w:val="ListParagraph"/>
              <w:framePr w:hSpace="0" w:wrap="auto" w:vAnchor="margin" w:hAnchor="text" w:yAlign="inline"/>
              <w:numPr>
                <w:ilvl w:val="0"/>
                <w:numId w:val="15"/>
              </w:numPr>
              <w:rPr>
                <w:rFonts w:ascii="Montserrat" w:hAnsi="Montserrat" w:cs="Calibri"/>
              </w:rPr>
            </w:pPr>
            <w:r w:rsidRPr="001B7125">
              <w:rPr>
                <w:rFonts w:ascii="Montserrat" w:hAnsi="Montserrat" w:cs="Calibri"/>
              </w:rPr>
              <w:t xml:space="preserve">Improvements to processes and procedures in own area of specialism. </w:t>
            </w:r>
          </w:p>
          <w:p w14:paraId="0047786E" w14:textId="77777777" w:rsidR="00D925F7" w:rsidRPr="001B7125" w:rsidRDefault="004B4B46" w:rsidP="001B7125">
            <w:pPr>
              <w:pStyle w:val="ListParagraph"/>
              <w:framePr w:hSpace="0" w:wrap="auto" w:vAnchor="margin" w:hAnchor="text" w:yAlign="inline"/>
              <w:numPr>
                <w:ilvl w:val="0"/>
                <w:numId w:val="6"/>
              </w:numPr>
              <w:rPr>
                <w:rFonts w:ascii="Montserrat" w:hAnsi="Montserrat" w:cs="Calibri"/>
                <w:b/>
              </w:rPr>
            </w:pPr>
            <w:r w:rsidRPr="001B7125">
              <w:rPr>
                <w:rFonts w:ascii="Montserrat" w:hAnsi="Montserrat" w:cs="Calibri"/>
              </w:rPr>
              <w:t>Up-to-date and accurate financial information for own service area.</w:t>
            </w:r>
          </w:p>
        </w:tc>
      </w:tr>
    </w:tbl>
    <w:p w14:paraId="4CCE8C37" w14:textId="77777777" w:rsidR="00B80D24" w:rsidRPr="00D01F88" w:rsidRDefault="00B80D24" w:rsidP="008A0D70">
      <w:pPr>
        <w:rPr>
          <w:rFonts w:ascii="Montserrat" w:hAnsi="Montserrat"/>
        </w:rPr>
      </w:pPr>
    </w:p>
    <w:p w14:paraId="2AE5F5FE" w14:textId="77777777" w:rsidR="00B80D24" w:rsidRPr="00D01F88" w:rsidRDefault="00B80D24" w:rsidP="00B80D24">
      <w:pPr>
        <w:rPr>
          <w:rFonts w:ascii="Montserrat" w:hAnsi="Montserrat"/>
        </w:rPr>
      </w:pPr>
    </w:p>
    <w:p w14:paraId="531AED36" w14:textId="77777777" w:rsidR="00B80D24" w:rsidRPr="00D01F88" w:rsidRDefault="00B80D24" w:rsidP="00B80D24">
      <w:pPr>
        <w:rPr>
          <w:rFonts w:ascii="Montserrat" w:hAnsi="Montserrat"/>
        </w:rPr>
      </w:pPr>
    </w:p>
    <w:p w14:paraId="4B0B0596" w14:textId="77777777" w:rsidR="00B80D24" w:rsidRPr="00D01F88" w:rsidRDefault="00B80D24" w:rsidP="00B80D24">
      <w:pPr>
        <w:rPr>
          <w:rFonts w:ascii="Montserrat" w:hAnsi="Montserrat"/>
        </w:rPr>
      </w:pPr>
    </w:p>
    <w:p w14:paraId="00E22496" w14:textId="77777777" w:rsidR="00B80D24" w:rsidRPr="00D01F88" w:rsidRDefault="00B80D24" w:rsidP="00B80D24">
      <w:pPr>
        <w:rPr>
          <w:rFonts w:ascii="Montserrat" w:hAnsi="Montserrat"/>
        </w:rPr>
      </w:pPr>
    </w:p>
    <w:p w14:paraId="7EA240D7" w14:textId="77777777" w:rsidR="00B80D24" w:rsidRPr="00D01F88" w:rsidRDefault="00B80D24" w:rsidP="00B80D24">
      <w:pPr>
        <w:rPr>
          <w:rFonts w:ascii="Montserrat" w:hAnsi="Montserrat"/>
        </w:rPr>
      </w:pPr>
    </w:p>
    <w:p w14:paraId="319E7AB5" w14:textId="77777777" w:rsidR="00B80D24" w:rsidRPr="00D01F88" w:rsidRDefault="00B80D24" w:rsidP="00B80D24">
      <w:pPr>
        <w:rPr>
          <w:rFonts w:ascii="Montserrat" w:hAnsi="Montserrat"/>
        </w:rPr>
      </w:pPr>
    </w:p>
    <w:p w14:paraId="27D647D9" w14:textId="77777777" w:rsidR="00B80D24" w:rsidRPr="00D01F88" w:rsidRDefault="00B80D24" w:rsidP="00B80D24">
      <w:pPr>
        <w:rPr>
          <w:rFonts w:ascii="Montserrat" w:hAnsi="Montserrat"/>
        </w:rPr>
      </w:pPr>
    </w:p>
    <w:p w14:paraId="628F1E5B" w14:textId="77777777" w:rsidR="00B80D24" w:rsidRPr="00D01F88" w:rsidRDefault="00B80D24" w:rsidP="00B80D24">
      <w:pPr>
        <w:rPr>
          <w:rFonts w:ascii="Montserrat" w:hAnsi="Montserrat"/>
        </w:rPr>
      </w:pPr>
    </w:p>
    <w:p w14:paraId="278C70B0" w14:textId="77777777" w:rsidR="00B80D24" w:rsidRPr="00D01F88" w:rsidRDefault="00B80D24" w:rsidP="00B80D24">
      <w:pPr>
        <w:rPr>
          <w:rFonts w:ascii="Montserrat" w:hAnsi="Montserrat"/>
        </w:rPr>
      </w:pPr>
    </w:p>
    <w:p w14:paraId="51CBCB6E" w14:textId="77777777" w:rsidR="00B80D24" w:rsidRPr="00D01F88" w:rsidRDefault="00B80D24" w:rsidP="00B80D24">
      <w:pPr>
        <w:rPr>
          <w:rFonts w:ascii="Montserrat" w:hAnsi="Montserrat"/>
        </w:rPr>
      </w:pPr>
    </w:p>
    <w:p w14:paraId="12481D58" w14:textId="77777777" w:rsidR="00D01F88" w:rsidRPr="00D01F88" w:rsidRDefault="00D01F88" w:rsidP="00B80D24">
      <w:pPr>
        <w:rPr>
          <w:rFonts w:ascii="Montserrat" w:hAnsi="Montserrat"/>
        </w:rPr>
      </w:pPr>
    </w:p>
    <w:p w14:paraId="739A7F66" w14:textId="77777777" w:rsidR="00D01F88" w:rsidRPr="00D01F88" w:rsidRDefault="00D01F88" w:rsidP="00B80D24">
      <w:pPr>
        <w:rPr>
          <w:rFonts w:ascii="Montserrat" w:hAnsi="Montserrat"/>
        </w:rPr>
      </w:pPr>
    </w:p>
    <w:p w14:paraId="0916625F" w14:textId="77777777" w:rsidR="00D01F88" w:rsidRPr="00D01F88" w:rsidRDefault="00D01F88" w:rsidP="00B80D24">
      <w:pPr>
        <w:rPr>
          <w:rFonts w:ascii="Montserrat" w:hAnsi="Montserrat"/>
        </w:rPr>
      </w:pPr>
    </w:p>
    <w:p w14:paraId="3AC882CC" w14:textId="77777777" w:rsidR="00D01F88" w:rsidRPr="00D01F88" w:rsidRDefault="00D01F88" w:rsidP="00B80D24">
      <w:pPr>
        <w:rPr>
          <w:rFonts w:ascii="Montserrat" w:hAnsi="Montserrat"/>
        </w:rPr>
      </w:pPr>
    </w:p>
    <w:p w14:paraId="394E8CFF" w14:textId="77777777" w:rsidR="00D01F88" w:rsidRPr="00D01F88" w:rsidRDefault="00D01F88" w:rsidP="00B80D24">
      <w:pPr>
        <w:rPr>
          <w:rFonts w:ascii="Montserrat" w:hAnsi="Montserrat"/>
        </w:rPr>
      </w:pPr>
    </w:p>
    <w:p w14:paraId="1583F805" w14:textId="77777777" w:rsidR="00D01F88" w:rsidRPr="00D01F88" w:rsidRDefault="00D01F88" w:rsidP="00B80D24">
      <w:pPr>
        <w:rPr>
          <w:rFonts w:ascii="Montserrat" w:hAnsi="Montserrat"/>
        </w:rPr>
      </w:pPr>
    </w:p>
    <w:p w14:paraId="02CE8214" w14:textId="77777777" w:rsidR="00D01F88" w:rsidRPr="00D01F88" w:rsidRDefault="00D01F88" w:rsidP="00B80D24">
      <w:pPr>
        <w:rPr>
          <w:rFonts w:ascii="Montserrat" w:hAnsi="Montserrat"/>
        </w:rPr>
      </w:pPr>
    </w:p>
    <w:p w14:paraId="4760FDD3" w14:textId="77777777" w:rsidR="00D01F88" w:rsidRDefault="00D01F88" w:rsidP="00B80D24"/>
    <w:p w14:paraId="6EF66935" w14:textId="77777777" w:rsidR="00D01F88" w:rsidRDefault="00D01F88" w:rsidP="00B80D24"/>
    <w:p w14:paraId="7E2F1A20" w14:textId="77777777" w:rsidR="00D01F88" w:rsidRPr="00B80D24" w:rsidRDefault="00D01F88" w:rsidP="00B80D24"/>
    <w:p w14:paraId="700A31D6" w14:textId="77777777" w:rsidR="00B80D24" w:rsidRDefault="00B80D24" w:rsidP="00B80D24"/>
    <w:p w14:paraId="5226D474" w14:textId="77777777" w:rsidR="00D01F88" w:rsidRDefault="00D01F88" w:rsidP="00B80D24"/>
    <w:p w14:paraId="36B14DC4" w14:textId="77777777" w:rsidR="00D01F88" w:rsidRDefault="00D01F88" w:rsidP="00B80D24"/>
    <w:p w14:paraId="4B013A0F" w14:textId="77777777" w:rsidR="00D01F88" w:rsidRDefault="00D01F88" w:rsidP="00B80D24"/>
    <w:p w14:paraId="091D33D5" w14:textId="77777777" w:rsidR="00D01F88" w:rsidRDefault="00D01F88" w:rsidP="00B80D24"/>
    <w:p w14:paraId="405A38D0" w14:textId="77777777" w:rsidR="00D01F88" w:rsidRDefault="00D01F88" w:rsidP="00B80D24"/>
    <w:p w14:paraId="60425382" w14:textId="77777777" w:rsidR="00B80D24" w:rsidRDefault="00B80D24" w:rsidP="00B80D24"/>
    <w:tbl>
      <w:tblPr>
        <w:tblStyle w:val="TableGrid"/>
        <w:tblpPr w:leftFromText="180" w:rightFromText="180" w:vertAnchor="text" w:horzAnchor="margin" w:tblpY="218"/>
        <w:tblW w:w="0" w:type="auto"/>
        <w:tblLook w:val="04A0" w:firstRow="1" w:lastRow="0" w:firstColumn="1" w:lastColumn="0" w:noHBand="0" w:noVBand="1"/>
      </w:tblPr>
      <w:tblGrid>
        <w:gridCol w:w="8897"/>
      </w:tblGrid>
      <w:tr w:rsidR="00DE3DB1" w:rsidRPr="00D01F88" w14:paraId="3F6F542E" w14:textId="77777777" w:rsidTr="00DE3DB1">
        <w:trPr>
          <w:trHeight w:val="416"/>
        </w:trPr>
        <w:tc>
          <w:tcPr>
            <w:tcW w:w="8897" w:type="dxa"/>
            <w:shd w:val="clear" w:color="auto" w:fill="001E62"/>
          </w:tcPr>
          <w:p w14:paraId="6B8A9B29" w14:textId="77777777" w:rsidR="00DE3DB1" w:rsidRPr="00D01F88" w:rsidRDefault="00DE3DB1" w:rsidP="00DE3DB1">
            <w:pPr>
              <w:rPr>
                <w:rFonts w:ascii="GT Sectra Fine BoldStd" w:hAnsi="GT Sectra Fine BoldStd" w:cs="Arial"/>
                <w:b/>
                <w:sz w:val="22"/>
                <w:szCs w:val="20"/>
                <w:lang w:eastAsia="en-US"/>
              </w:rPr>
            </w:pPr>
            <w:r w:rsidRPr="00D01F88">
              <w:rPr>
                <w:rFonts w:ascii="GT Sectra Fine BoldStd" w:hAnsi="GT Sectra Fine BoldStd" w:cs="Arial"/>
                <w:b/>
                <w:color w:val="FFFFFF" w:themeColor="background1"/>
                <w:sz w:val="22"/>
                <w:szCs w:val="20"/>
                <w:lang w:eastAsia="en-US"/>
              </w:rPr>
              <w:t xml:space="preserve">Knowledge/Qualifications/Skills/Experience required </w:t>
            </w:r>
          </w:p>
        </w:tc>
      </w:tr>
      <w:tr w:rsidR="00525269" w:rsidRPr="00D01F88" w14:paraId="3CFDEE46" w14:textId="77777777" w:rsidTr="00DE3DB1">
        <w:trPr>
          <w:trHeight w:val="1086"/>
        </w:trPr>
        <w:tc>
          <w:tcPr>
            <w:tcW w:w="8897" w:type="dxa"/>
          </w:tcPr>
          <w:p w14:paraId="2A50B9D5" w14:textId="77777777" w:rsidR="00CF28CC" w:rsidRDefault="004B4B46" w:rsidP="0003532C">
            <w:pPr>
              <w:pStyle w:val="ListParagraph"/>
              <w:framePr w:hSpace="0" w:wrap="auto" w:vAnchor="margin" w:hAnchor="text" w:yAlign="inline"/>
              <w:numPr>
                <w:ilvl w:val="0"/>
                <w:numId w:val="25"/>
              </w:numPr>
              <w:spacing w:after="0"/>
              <w:ind w:left="306" w:hanging="284"/>
              <w:rPr>
                <w:rFonts w:ascii="Montserrat" w:hAnsi="Montserrat"/>
              </w:rPr>
            </w:pPr>
            <w:r w:rsidRPr="00CF28CC">
              <w:rPr>
                <w:rFonts w:ascii="Montserrat" w:hAnsi="Montserrat"/>
              </w:rPr>
              <w:t>Bachelor’s degree or equivalent experience.</w:t>
            </w:r>
            <w:r w:rsidRPr="001B7125">
              <w:rPr>
                <w:rFonts w:ascii="Montserrat" w:hAnsi="Montserrat"/>
              </w:rPr>
              <w:t xml:space="preserve"> </w:t>
            </w:r>
          </w:p>
          <w:p w14:paraId="3E0DCEB5" w14:textId="58C5761A" w:rsidR="00CF28CC" w:rsidRPr="00CF28CC" w:rsidRDefault="00CF28CC" w:rsidP="0003532C">
            <w:pPr>
              <w:pStyle w:val="ListParagraph"/>
              <w:framePr w:hSpace="0" w:wrap="auto" w:vAnchor="margin" w:hAnchor="text" w:yAlign="inline"/>
              <w:numPr>
                <w:ilvl w:val="0"/>
                <w:numId w:val="25"/>
              </w:numPr>
              <w:spacing w:after="0"/>
              <w:ind w:left="306" w:hanging="284"/>
              <w:rPr>
                <w:rFonts w:ascii="Montserrat" w:hAnsi="Montserrat"/>
              </w:rPr>
            </w:pPr>
            <w:r w:rsidRPr="00CF28CC">
              <w:rPr>
                <w:rFonts w:ascii="Montserrat" w:hAnsi="Montserrat"/>
              </w:rPr>
              <w:t xml:space="preserve"> Credit control, sales ledger and purchase ledger experience </w:t>
            </w:r>
          </w:p>
          <w:p w14:paraId="26F58660" w14:textId="530A27B2" w:rsidR="00CF28CC" w:rsidRPr="00CF28CC" w:rsidRDefault="00CF28CC" w:rsidP="00CF28CC">
            <w:pPr>
              <w:numPr>
                <w:ilvl w:val="0"/>
                <w:numId w:val="25"/>
              </w:numPr>
              <w:spacing w:after="0"/>
              <w:ind w:left="306" w:hanging="284"/>
              <w:rPr>
                <w:rFonts w:ascii="Montserrat" w:hAnsi="Montserrat"/>
              </w:rPr>
            </w:pPr>
            <w:r w:rsidRPr="00CF28CC">
              <w:rPr>
                <w:rFonts w:ascii="Montserrat" w:hAnsi="Montserrat"/>
              </w:rPr>
              <w:t>Results orientated.</w:t>
            </w:r>
          </w:p>
          <w:p w14:paraId="73F1FB99" w14:textId="1B124533" w:rsidR="004B4B46" w:rsidRPr="001B7125" w:rsidRDefault="004B4B46" w:rsidP="009D7965">
            <w:pPr>
              <w:pStyle w:val="ListParagraph"/>
              <w:framePr w:hSpace="0" w:wrap="auto" w:vAnchor="margin" w:hAnchor="text" w:yAlign="inline"/>
              <w:numPr>
                <w:ilvl w:val="0"/>
                <w:numId w:val="15"/>
              </w:numPr>
              <w:rPr>
                <w:rFonts w:ascii="Montserrat" w:hAnsi="Montserrat"/>
              </w:rPr>
            </w:pPr>
            <w:r w:rsidRPr="001B7125">
              <w:rPr>
                <w:rFonts w:ascii="Montserrat" w:hAnsi="Montserrat"/>
              </w:rPr>
              <w:t xml:space="preserve">May be working towards relevant professional qualification. </w:t>
            </w:r>
          </w:p>
          <w:p w14:paraId="0F591680" w14:textId="77777777" w:rsidR="009D7965" w:rsidRDefault="009D7965" w:rsidP="009D7965">
            <w:pPr>
              <w:pStyle w:val="ListParagraph"/>
              <w:framePr w:hSpace="0" w:wrap="auto" w:vAnchor="margin" w:hAnchor="text" w:yAlign="inline"/>
              <w:numPr>
                <w:ilvl w:val="0"/>
                <w:numId w:val="15"/>
              </w:numPr>
              <w:autoSpaceDE w:val="0"/>
              <w:autoSpaceDN w:val="0"/>
              <w:spacing w:after="100" w:line="241" w:lineRule="atLeast"/>
              <w:rPr>
                <w:rFonts w:ascii="Montserrat" w:hAnsi="Montserrat"/>
              </w:rPr>
            </w:pPr>
            <w:r>
              <w:rPr>
                <w:rFonts w:ascii="Montserrat" w:hAnsi="Montserrat"/>
              </w:rPr>
              <w:t xml:space="preserve">Excellent communication skills with the ability to engage a variety of audiences. </w:t>
            </w:r>
          </w:p>
          <w:p w14:paraId="3F404D86" w14:textId="298CE71E" w:rsidR="004B4B46" w:rsidRPr="009D7965" w:rsidRDefault="002F53F6" w:rsidP="009D7965">
            <w:pPr>
              <w:pStyle w:val="ListParagraph"/>
              <w:framePr w:hSpace="0" w:wrap="auto" w:vAnchor="margin" w:hAnchor="text" w:yAlign="inline"/>
              <w:numPr>
                <w:ilvl w:val="0"/>
                <w:numId w:val="15"/>
              </w:numPr>
              <w:rPr>
                <w:rFonts w:ascii="Montserrat" w:hAnsi="Montserrat"/>
              </w:rPr>
            </w:pPr>
            <w:r>
              <w:rPr>
                <w:rFonts w:ascii="Montserrat" w:hAnsi="Montserrat"/>
              </w:rPr>
              <w:t xml:space="preserve">Significant experience of </w:t>
            </w:r>
            <w:r w:rsidR="004B4B46" w:rsidRPr="009D7965">
              <w:rPr>
                <w:rFonts w:ascii="Montserrat" w:hAnsi="Montserrat"/>
              </w:rPr>
              <w:t>software re</w:t>
            </w:r>
            <w:r>
              <w:rPr>
                <w:rFonts w:ascii="Montserrat" w:hAnsi="Montserrat"/>
              </w:rPr>
              <w:t xml:space="preserve">lated to own area of specialism. </w:t>
            </w:r>
          </w:p>
          <w:p w14:paraId="6FF43D26" w14:textId="77777777" w:rsidR="004B4B46" w:rsidRPr="001B7125" w:rsidRDefault="004B4B46" w:rsidP="009D7965">
            <w:pPr>
              <w:pStyle w:val="ListParagraph"/>
              <w:framePr w:hSpace="0" w:wrap="auto" w:vAnchor="margin" w:hAnchor="text" w:yAlign="inline"/>
              <w:numPr>
                <w:ilvl w:val="0"/>
                <w:numId w:val="15"/>
              </w:numPr>
              <w:rPr>
                <w:rFonts w:ascii="Montserrat" w:hAnsi="Montserrat"/>
              </w:rPr>
            </w:pPr>
            <w:r w:rsidRPr="001B7125">
              <w:rPr>
                <w:rFonts w:ascii="Montserrat" w:hAnsi="Montserrat"/>
              </w:rPr>
              <w:t xml:space="preserve">Excellent organisational skills and meticulous attention to detail. </w:t>
            </w:r>
          </w:p>
          <w:p w14:paraId="55ED511C" w14:textId="77777777" w:rsidR="002F53F6" w:rsidRDefault="002F53F6" w:rsidP="002F53F6">
            <w:pPr>
              <w:pStyle w:val="ListParagraph"/>
              <w:framePr w:hSpace="0" w:wrap="auto" w:vAnchor="margin" w:hAnchor="text" w:yAlign="inline"/>
              <w:numPr>
                <w:ilvl w:val="0"/>
                <w:numId w:val="28"/>
              </w:numPr>
              <w:autoSpaceDE w:val="0"/>
              <w:autoSpaceDN w:val="0"/>
              <w:spacing w:after="100" w:line="241" w:lineRule="atLeast"/>
              <w:rPr>
                <w:rFonts w:ascii="Montserrat" w:hAnsi="Montserrat"/>
              </w:rPr>
            </w:pPr>
            <w:r>
              <w:rPr>
                <w:rFonts w:ascii="Montserrat" w:hAnsi="Montserrat"/>
              </w:rPr>
              <w:t>Excellent</w:t>
            </w:r>
            <w:r w:rsidR="004B4B46" w:rsidRPr="001B7125">
              <w:rPr>
                <w:rFonts w:ascii="Montserrat" w:hAnsi="Montserrat"/>
              </w:rPr>
              <w:t xml:space="preserve"> analytical and problem solving skills. </w:t>
            </w:r>
            <w:r>
              <w:rPr>
                <w:rFonts w:ascii="Montserrat" w:hAnsi="Montserrat"/>
              </w:rPr>
              <w:t xml:space="preserve"> </w:t>
            </w:r>
          </w:p>
          <w:p w14:paraId="23DA38B7" w14:textId="6FB6E147" w:rsidR="002F53F6" w:rsidRDefault="002F53F6" w:rsidP="002F53F6">
            <w:pPr>
              <w:pStyle w:val="ListParagraph"/>
              <w:framePr w:hSpace="0" w:wrap="auto" w:vAnchor="margin" w:hAnchor="text" w:yAlign="inline"/>
              <w:numPr>
                <w:ilvl w:val="0"/>
                <w:numId w:val="28"/>
              </w:numPr>
              <w:autoSpaceDE w:val="0"/>
              <w:autoSpaceDN w:val="0"/>
              <w:spacing w:after="100" w:line="241" w:lineRule="atLeast"/>
              <w:rPr>
                <w:rFonts w:ascii="Montserrat" w:hAnsi="Montserrat"/>
              </w:rPr>
            </w:pPr>
            <w:r>
              <w:rPr>
                <w:rFonts w:ascii="Montserrat" w:hAnsi="Montserrat"/>
              </w:rPr>
              <w:t xml:space="preserve">Ability to manage multiple internal and external stakeholders. </w:t>
            </w:r>
          </w:p>
          <w:p w14:paraId="05BE8D9D" w14:textId="77777777" w:rsidR="002F53F6" w:rsidRDefault="002F53F6" w:rsidP="002F53F6">
            <w:pPr>
              <w:pStyle w:val="ListParagraph"/>
              <w:framePr w:hSpace="0" w:wrap="auto" w:vAnchor="margin" w:hAnchor="text" w:yAlign="inline"/>
              <w:numPr>
                <w:ilvl w:val="0"/>
                <w:numId w:val="28"/>
              </w:numPr>
              <w:autoSpaceDE w:val="0"/>
              <w:autoSpaceDN w:val="0"/>
              <w:spacing w:after="100" w:line="241" w:lineRule="atLeast"/>
              <w:rPr>
                <w:rFonts w:ascii="Montserrat" w:hAnsi="Montserrat"/>
              </w:rPr>
            </w:pPr>
            <w:r>
              <w:rPr>
                <w:rFonts w:ascii="Montserrat" w:hAnsi="Montserrat"/>
              </w:rPr>
              <w:t xml:space="preserve">Ability to prioritise and focus on material issues. </w:t>
            </w:r>
          </w:p>
          <w:p w14:paraId="07DAC79B" w14:textId="56DA9EC4" w:rsidR="004B4B46" w:rsidRPr="00CF28CC" w:rsidRDefault="002F53F6" w:rsidP="00CF28CC">
            <w:pPr>
              <w:pStyle w:val="ListParagraph"/>
              <w:framePr w:hSpace="0" w:wrap="auto" w:vAnchor="margin" w:hAnchor="text" w:yAlign="inline"/>
              <w:numPr>
                <w:ilvl w:val="0"/>
                <w:numId w:val="28"/>
              </w:numPr>
              <w:autoSpaceDE w:val="0"/>
              <w:autoSpaceDN w:val="0"/>
              <w:spacing w:after="100" w:line="241" w:lineRule="atLeast"/>
              <w:rPr>
                <w:rFonts w:ascii="Montserrat" w:hAnsi="Montserrat"/>
              </w:rPr>
            </w:pPr>
            <w:r>
              <w:rPr>
                <w:rFonts w:ascii="Montserrat" w:hAnsi="Montserrat"/>
              </w:rPr>
              <w:t xml:space="preserve">In-depth knowledge of business education/specialist area. </w:t>
            </w:r>
            <w:r w:rsidRPr="00CF28CC">
              <w:rPr>
                <w:rFonts w:ascii="Montserrat" w:hAnsi="Montserrat"/>
              </w:rPr>
              <w:t xml:space="preserve"> </w:t>
            </w:r>
          </w:p>
          <w:p w14:paraId="7E3E44F8" w14:textId="359E835F" w:rsidR="009D7965" w:rsidRDefault="009D7965" w:rsidP="009D7965">
            <w:pPr>
              <w:pStyle w:val="ListParagraph"/>
              <w:framePr w:hSpace="0" w:wrap="auto" w:vAnchor="margin" w:hAnchor="text" w:yAlign="inline"/>
              <w:numPr>
                <w:ilvl w:val="0"/>
                <w:numId w:val="15"/>
              </w:numPr>
              <w:autoSpaceDE w:val="0"/>
              <w:autoSpaceDN w:val="0"/>
              <w:spacing w:after="100" w:line="241" w:lineRule="atLeast"/>
              <w:rPr>
                <w:rFonts w:ascii="Montserrat" w:hAnsi="Montserrat"/>
              </w:rPr>
            </w:pPr>
            <w:r>
              <w:rPr>
                <w:rFonts w:ascii="Montserrat" w:hAnsi="Montserrat"/>
              </w:rPr>
              <w:t xml:space="preserve">Experience in effectively managing external suppliers/contractors. </w:t>
            </w:r>
          </w:p>
          <w:p w14:paraId="1D22A4D0" w14:textId="1DAE3DE3" w:rsidR="002F53F6" w:rsidRPr="002F53F6" w:rsidRDefault="002F53F6" w:rsidP="002F53F6">
            <w:pPr>
              <w:pStyle w:val="ListParagraph"/>
              <w:framePr w:hSpace="0" w:wrap="auto" w:vAnchor="margin" w:hAnchor="text" w:yAlign="inline"/>
              <w:numPr>
                <w:ilvl w:val="0"/>
                <w:numId w:val="15"/>
              </w:numPr>
              <w:rPr>
                <w:rFonts w:ascii="Montserrat" w:hAnsi="Montserrat"/>
              </w:rPr>
            </w:pPr>
            <w:r w:rsidRPr="001B7125">
              <w:rPr>
                <w:rFonts w:ascii="Montserrat" w:hAnsi="Montserrat"/>
              </w:rPr>
              <w:t xml:space="preserve">Good project management skills. </w:t>
            </w:r>
          </w:p>
          <w:p w14:paraId="739BD9C2" w14:textId="2915EE93" w:rsidR="00525269" w:rsidRPr="00CF28CC" w:rsidRDefault="00525269" w:rsidP="00CF28CC">
            <w:pPr>
              <w:rPr>
                <w:rFonts w:ascii="HelveticaNeueLT Std" w:hAnsi="HelveticaNeueLT Std"/>
              </w:rPr>
            </w:pPr>
          </w:p>
        </w:tc>
      </w:tr>
    </w:tbl>
    <w:p w14:paraId="74AAC493" w14:textId="77777777" w:rsidR="00DE3DB1" w:rsidRDefault="00DE3DB1" w:rsidP="00B80D24"/>
    <w:p w14:paraId="564430BD" w14:textId="77777777" w:rsidR="00DE3DB1" w:rsidRDefault="00DE3DB1" w:rsidP="00B80D24"/>
    <w:p w14:paraId="110EADE3" w14:textId="77777777" w:rsidR="00DE3DB1" w:rsidRDefault="00DE3DB1" w:rsidP="00B80D24"/>
    <w:p w14:paraId="7B318E2A" w14:textId="77777777" w:rsidR="00DE3DB1" w:rsidRDefault="00DE3DB1" w:rsidP="00B80D24"/>
    <w:p w14:paraId="3727E402" w14:textId="77777777" w:rsidR="00DE3DB1" w:rsidRDefault="00DE3DB1" w:rsidP="00B80D24"/>
    <w:p w14:paraId="1062F938" w14:textId="77777777" w:rsidR="00DE3DB1" w:rsidRDefault="00DE3DB1" w:rsidP="00B80D24"/>
    <w:p w14:paraId="3FFFA0AD" w14:textId="77777777" w:rsidR="00DE3DB1" w:rsidRDefault="00DE3DB1" w:rsidP="00B80D24"/>
    <w:p w14:paraId="4CC3E3B0" w14:textId="77777777" w:rsidR="00DE3DB1" w:rsidRDefault="00DE3DB1" w:rsidP="00B80D24"/>
    <w:p w14:paraId="1202C4C9" w14:textId="77777777" w:rsidR="00DE3DB1" w:rsidRDefault="00DE3DB1" w:rsidP="00B80D24"/>
    <w:p w14:paraId="0F441170" w14:textId="77777777" w:rsidR="00DE3DB1" w:rsidRDefault="00DE3DB1" w:rsidP="00B80D24"/>
    <w:tbl>
      <w:tblPr>
        <w:tblStyle w:val="TableGrid"/>
        <w:tblpPr w:leftFromText="180" w:rightFromText="180" w:vertAnchor="text" w:horzAnchor="margin" w:tblpY="99"/>
        <w:tblW w:w="0" w:type="auto"/>
        <w:tblLook w:val="04A0" w:firstRow="1" w:lastRow="0" w:firstColumn="1" w:lastColumn="0" w:noHBand="0" w:noVBand="1"/>
      </w:tblPr>
      <w:tblGrid>
        <w:gridCol w:w="8897"/>
      </w:tblGrid>
      <w:tr w:rsidR="00DE3DB1" w14:paraId="42F2CDA0" w14:textId="77777777" w:rsidTr="00DE3DB1">
        <w:trPr>
          <w:trHeight w:val="416"/>
        </w:trPr>
        <w:tc>
          <w:tcPr>
            <w:tcW w:w="8897" w:type="dxa"/>
            <w:shd w:val="clear" w:color="auto" w:fill="001E62"/>
          </w:tcPr>
          <w:p w14:paraId="415DB4ED" w14:textId="77777777" w:rsidR="00DE3DB1" w:rsidRPr="00B80D24" w:rsidRDefault="00DE3DB1" w:rsidP="00DE3DB1">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DE3DB1" w14:paraId="6DE15D9D" w14:textId="77777777" w:rsidTr="00DE3DB1">
        <w:trPr>
          <w:trHeight w:val="1086"/>
        </w:trPr>
        <w:tc>
          <w:tcPr>
            <w:tcW w:w="8897" w:type="dxa"/>
          </w:tcPr>
          <w:p w14:paraId="77C751AE" w14:textId="77777777" w:rsidR="00DE3DB1" w:rsidRPr="008F12C7" w:rsidRDefault="00DE3DB1" w:rsidP="00DE3DB1">
            <w:pPr>
              <w:rPr>
                <w:rFonts w:ascii="HelveticaNeueLT Std" w:hAnsi="HelveticaNeueLT Std" w:cs="Arial"/>
                <w:b/>
                <w:sz w:val="22"/>
                <w:szCs w:val="20"/>
                <w:lang w:eastAsia="en-US"/>
              </w:rPr>
            </w:pPr>
          </w:p>
          <w:p w14:paraId="34958941" w14:textId="77777777" w:rsidR="00DE3DB1" w:rsidRPr="008F12C7" w:rsidRDefault="00DE3DB1" w:rsidP="00DE3DB1">
            <w:pPr>
              <w:rPr>
                <w:rFonts w:ascii="HelveticaNeueLT Std" w:hAnsi="HelveticaNeueLT Std" w:cs="Arial"/>
                <w:b/>
                <w:sz w:val="22"/>
                <w:szCs w:val="20"/>
                <w:lang w:eastAsia="en-US"/>
              </w:rPr>
            </w:pPr>
          </w:p>
          <w:p w14:paraId="6C3CEF7C" w14:textId="77777777" w:rsidR="00DE3DB1" w:rsidRPr="008F12C7" w:rsidRDefault="00DE3DB1" w:rsidP="00DE3DB1">
            <w:pPr>
              <w:rPr>
                <w:rFonts w:ascii="HelveticaNeueLT Std" w:hAnsi="HelveticaNeueLT Std" w:cs="Arial"/>
                <w:b/>
                <w:sz w:val="22"/>
                <w:szCs w:val="20"/>
                <w:lang w:eastAsia="en-US"/>
              </w:rPr>
            </w:pPr>
          </w:p>
          <w:p w14:paraId="78BC60FA" w14:textId="77777777" w:rsidR="00DE3DB1" w:rsidRPr="008F12C7" w:rsidRDefault="00DE3DB1" w:rsidP="00DE3DB1">
            <w:pPr>
              <w:rPr>
                <w:rFonts w:ascii="HelveticaNeueLT Std" w:hAnsi="HelveticaNeueLT Std" w:cs="Arial"/>
                <w:b/>
                <w:sz w:val="22"/>
                <w:szCs w:val="20"/>
                <w:lang w:eastAsia="en-US"/>
              </w:rPr>
            </w:pPr>
          </w:p>
        </w:tc>
      </w:tr>
    </w:tbl>
    <w:p w14:paraId="79D1478B" w14:textId="77777777" w:rsidR="00DE3DB1" w:rsidRDefault="00DE3DB1" w:rsidP="00B80D24"/>
    <w:p w14:paraId="6CB294E8" w14:textId="77777777" w:rsidR="00DE3DB1" w:rsidRDefault="00DE3DB1" w:rsidP="00B80D24"/>
    <w:p w14:paraId="1A077A66" w14:textId="77777777" w:rsidR="00DE3DB1" w:rsidRDefault="00DE3DB1" w:rsidP="00B80D24"/>
    <w:p w14:paraId="2BEF671C" w14:textId="77777777" w:rsidR="00DE3DB1" w:rsidRDefault="00DE3DB1" w:rsidP="00B80D24"/>
    <w:p w14:paraId="1A535EA9" w14:textId="77777777" w:rsidR="00DE3DB1" w:rsidRDefault="00DE3DB1" w:rsidP="00B80D24"/>
    <w:p w14:paraId="0B6349CC" w14:textId="77777777" w:rsidR="00DE3DB1" w:rsidRDefault="00DE3DB1" w:rsidP="00B80D24"/>
    <w:tbl>
      <w:tblPr>
        <w:tblStyle w:val="TableGrid"/>
        <w:tblpPr w:leftFromText="180" w:rightFromText="180" w:vertAnchor="text" w:horzAnchor="margin" w:tblpY="1601"/>
        <w:tblW w:w="0" w:type="auto"/>
        <w:tblLook w:val="04A0" w:firstRow="1" w:lastRow="0" w:firstColumn="1" w:lastColumn="0" w:noHBand="0" w:noVBand="1"/>
      </w:tblPr>
      <w:tblGrid>
        <w:gridCol w:w="2263"/>
        <w:gridCol w:w="3969"/>
      </w:tblGrid>
      <w:tr w:rsidR="00DE3DB1" w14:paraId="7309424C" w14:textId="77777777" w:rsidTr="00DE3DB1">
        <w:trPr>
          <w:trHeight w:val="482"/>
        </w:trPr>
        <w:tc>
          <w:tcPr>
            <w:tcW w:w="2263" w:type="dxa"/>
            <w:shd w:val="clear" w:color="auto" w:fill="001E62"/>
          </w:tcPr>
          <w:p w14:paraId="7B12C6C3" w14:textId="77777777" w:rsidR="00DE3DB1" w:rsidRPr="00B80D24" w:rsidRDefault="00DE3DB1" w:rsidP="00DE3D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1A6014C3" w14:textId="001AD640" w:rsidR="00DE3DB1" w:rsidRPr="008F12C7" w:rsidRDefault="00CF28CC"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Nil</w:t>
            </w:r>
          </w:p>
        </w:tc>
      </w:tr>
      <w:tr w:rsidR="00DE3DB1" w14:paraId="796E6596" w14:textId="77777777" w:rsidTr="00DE3DB1">
        <w:trPr>
          <w:trHeight w:val="482"/>
        </w:trPr>
        <w:tc>
          <w:tcPr>
            <w:tcW w:w="2263" w:type="dxa"/>
            <w:shd w:val="clear" w:color="auto" w:fill="001E62"/>
          </w:tcPr>
          <w:p w14:paraId="4541460F" w14:textId="77777777" w:rsidR="00DE3DB1" w:rsidRPr="00B80D24" w:rsidRDefault="00DE3DB1" w:rsidP="00DE3D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74298F61" w14:textId="55AD69CA" w:rsidR="00DE3DB1" w:rsidRPr="008F12C7" w:rsidRDefault="00CF28CC"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Nil</w:t>
            </w:r>
          </w:p>
        </w:tc>
      </w:tr>
      <w:tr w:rsidR="00DE3DB1" w14:paraId="5255179D" w14:textId="77777777" w:rsidTr="00DE3DB1">
        <w:trPr>
          <w:trHeight w:val="482"/>
        </w:trPr>
        <w:tc>
          <w:tcPr>
            <w:tcW w:w="2263" w:type="dxa"/>
            <w:shd w:val="clear" w:color="auto" w:fill="001E62"/>
          </w:tcPr>
          <w:p w14:paraId="1B3C1452" w14:textId="77777777" w:rsidR="00DE3DB1" w:rsidRPr="00B80D24" w:rsidRDefault="00DE3DB1" w:rsidP="00DE3DB1">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6AE445C2" w14:textId="3AE0C366" w:rsidR="00DE3DB1" w:rsidRPr="008F12C7" w:rsidRDefault="00CF28CC" w:rsidP="00DE3DB1">
            <w:pPr>
              <w:rPr>
                <w:rFonts w:ascii="HelveticaNeueLT Std" w:hAnsi="HelveticaNeueLT Std" w:cs="Arial"/>
                <w:b/>
                <w:sz w:val="22"/>
                <w:szCs w:val="20"/>
                <w:lang w:eastAsia="en-US"/>
              </w:rPr>
            </w:pPr>
            <w:r>
              <w:rPr>
                <w:rFonts w:ascii="HelveticaNeueLT Std" w:hAnsi="HelveticaNeueLT Std" w:cs="Arial"/>
                <w:b/>
                <w:sz w:val="22"/>
                <w:szCs w:val="20"/>
                <w:lang w:eastAsia="en-US"/>
              </w:rPr>
              <w:t>August 2024</w:t>
            </w:r>
          </w:p>
        </w:tc>
      </w:tr>
    </w:tbl>
    <w:p w14:paraId="2577D0DB" w14:textId="77777777" w:rsidR="00DE3DB1" w:rsidRPr="00B80D24" w:rsidRDefault="00DE3DB1" w:rsidP="00B80D24"/>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62761" w14:textId="77777777" w:rsidR="004502CB" w:rsidRDefault="004502CB" w:rsidP="006E667B">
      <w:r>
        <w:separator/>
      </w:r>
    </w:p>
    <w:p w14:paraId="32119280" w14:textId="77777777" w:rsidR="004502CB" w:rsidRDefault="004502CB" w:rsidP="006E667B"/>
    <w:p w14:paraId="672DFF4E" w14:textId="77777777" w:rsidR="004502CB" w:rsidRDefault="004502CB" w:rsidP="006E667B"/>
  </w:endnote>
  <w:endnote w:type="continuationSeparator" w:id="0">
    <w:p w14:paraId="6AA84620" w14:textId="77777777" w:rsidR="004502CB" w:rsidRDefault="004502CB" w:rsidP="006E667B">
      <w:r>
        <w:continuationSeparator/>
      </w:r>
    </w:p>
    <w:p w14:paraId="54971DF4" w14:textId="77777777" w:rsidR="004502CB" w:rsidRDefault="004502CB" w:rsidP="006E667B"/>
    <w:p w14:paraId="4464FBCC" w14:textId="77777777" w:rsidR="004502CB" w:rsidRDefault="004502CB"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4122" w14:textId="1AEC2778" w:rsidR="00552434" w:rsidRDefault="00D53881" w:rsidP="006E667B">
    <w:pPr>
      <w:pStyle w:val="Footer"/>
    </w:pPr>
    <w:r>
      <w:fldChar w:fldCharType="begin"/>
    </w:r>
    <w:r>
      <w:instrText xml:space="preserve"> PAGE   \* MERGEFORMAT </w:instrText>
    </w:r>
    <w:r>
      <w:fldChar w:fldCharType="separate"/>
    </w:r>
    <w:r w:rsidR="00335CAC">
      <w:rPr>
        <w:noProof/>
      </w:rPr>
      <w:t>2</w:t>
    </w:r>
    <w:r>
      <w:rPr>
        <w:noProof/>
      </w:rPr>
      <w:fldChar w:fldCharType="end"/>
    </w:r>
  </w:p>
  <w:p w14:paraId="11629FC1"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FB27" w14:textId="77777777" w:rsidR="004502CB" w:rsidRDefault="004502CB" w:rsidP="006E667B">
      <w:r>
        <w:separator/>
      </w:r>
    </w:p>
    <w:p w14:paraId="6947B2D9" w14:textId="77777777" w:rsidR="004502CB" w:rsidRDefault="004502CB" w:rsidP="006E667B"/>
    <w:p w14:paraId="7EA52B0F" w14:textId="77777777" w:rsidR="004502CB" w:rsidRDefault="004502CB" w:rsidP="006E667B"/>
  </w:footnote>
  <w:footnote w:type="continuationSeparator" w:id="0">
    <w:p w14:paraId="2171E4CC" w14:textId="77777777" w:rsidR="004502CB" w:rsidRDefault="004502CB" w:rsidP="006E667B">
      <w:r>
        <w:continuationSeparator/>
      </w:r>
    </w:p>
    <w:p w14:paraId="296333D0" w14:textId="77777777" w:rsidR="004502CB" w:rsidRDefault="004502CB" w:rsidP="006E667B"/>
    <w:p w14:paraId="5DC773E6" w14:textId="77777777" w:rsidR="004502CB" w:rsidRDefault="004502CB"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E5D66"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1BF334B" wp14:editId="2F1FB491">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3F51D5A4" w14:textId="77777777" w:rsidR="00A26F3D" w:rsidRDefault="00A26F3D">
    <w:pPr>
      <w:pStyle w:val="Header"/>
    </w:pPr>
  </w:p>
  <w:p w14:paraId="417DC846"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9EA7A3F"/>
    <w:multiLevelType w:val="hybridMultilevel"/>
    <w:tmpl w:val="329E2C42"/>
    <w:lvl w:ilvl="0" w:tplc="5CA82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416258"/>
    <w:multiLevelType w:val="hybridMultilevel"/>
    <w:tmpl w:val="65E46984"/>
    <w:lvl w:ilvl="0" w:tplc="8D00D65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E66E6A"/>
    <w:multiLevelType w:val="hybridMultilevel"/>
    <w:tmpl w:val="5528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B70AD8"/>
    <w:multiLevelType w:val="hybridMultilevel"/>
    <w:tmpl w:val="8E3E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2"/>
  </w:num>
  <w:num w:numId="5">
    <w:abstractNumId w:val="18"/>
  </w:num>
  <w:num w:numId="6">
    <w:abstractNumId w:val="21"/>
  </w:num>
  <w:num w:numId="7">
    <w:abstractNumId w:val="12"/>
  </w:num>
  <w:num w:numId="8">
    <w:abstractNumId w:val="7"/>
  </w:num>
  <w:num w:numId="9">
    <w:abstractNumId w:val="6"/>
  </w:num>
  <w:num w:numId="10">
    <w:abstractNumId w:val="24"/>
  </w:num>
  <w:num w:numId="11">
    <w:abstractNumId w:val="10"/>
  </w:num>
  <w:num w:numId="12">
    <w:abstractNumId w:val="4"/>
  </w:num>
  <w:num w:numId="13">
    <w:abstractNumId w:val="5"/>
  </w:num>
  <w:num w:numId="14">
    <w:abstractNumId w:val="26"/>
  </w:num>
  <w:num w:numId="15">
    <w:abstractNumId w:val="14"/>
  </w:num>
  <w:num w:numId="16">
    <w:abstractNumId w:val="8"/>
  </w:num>
  <w:num w:numId="17">
    <w:abstractNumId w:val="23"/>
  </w:num>
  <w:num w:numId="18">
    <w:abstractNumId w:val="15"/>
  </w:num>
  <w:num w:numId="19">
    <w:abstractNumId w:val="11"/>
  </w:num>
  <w:num w:numId="20">
    <w:abstractNumId w:val="20"/>
  </w:num>
  <w:num w:numId="21">
    <w:abstractNumId w:val="9"/>
  </w:num>
  <w:num w:numId="22">
    <w:abstractNumId w:val="13"/>
  </w:num>
  <w:num w:numId="23">
    <w:abstractNumId w:val="19"/>
  </w:num>
  <w:num w:numId="24">
    <w:abstractNumId w:val="22"/>
  </w:num>
  <w:num w:numId="25">
    <w:abstractNumId w:val="25"/>
  </w:num>
  <w:num w:numId="26">
    <w:abstractNumId w:val="3"/>
  </w:num>
  <w:num w:numId="27">
    <w:abstractNumId w:val="18"/>
  </w:num>
  <w:num w:numId="28">
    <w:abstractNumId w:val="14"/>
  </w:num>
  <w:num w:numId="2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CB"/>
    <w:rsid w:val="0000778D"/>
    <w:rsid w:val="000321BD"/>
    <w:rsid w:val="00065AD3"/>
    <w:rsid w:val="000A4D1E"/>
    <w:rsid w:val="000B4D06"/>
    <w:rsid w:val="00126D78"/>
    <w:rsid w:val="00132B02"/>
    <w:rsid w:val="00157DA6"/>
    <w:rsid w:val="00176E20"/>
    <w:rsid w:val="001A26D5"/>
    <w:rsid w:val="001B7125"/>
    <w:rsid w:val="001C194F"/>
    <w:rsid w:val="00202BC6"/>
    <w:rsid w:val="0023349D"/>
    <w:rsid w:val="00293801"/>
    <w:rsid w:val="002E1034"/>
    <w:rsid w:val="002F2A4A"/>
    <w:rsid w:val="002F53F6"/>
    <w:rsid w:val="003069F7"/>
    <w:rsid w:val="00335CAC"/>
    <w:rsid w:val="003653E7"/>
    <w:rsid w:val="0036781E"/>
    <w:rsid w:val="0039778B"/>
    <w:rsid w:val="003C577E"/>
    <w:rsid w:val="00423B18"/>
    <w:rsid w:val="0042642B"/>
    <w:rsid w:val="004502CB"/>
    <w:rsid w:val="004B4B46"/>
    <w:rsid w:val="00525269"/>
    <w:rsid w:val="00532E51"/>
    <w:rsid w:val="00540AB3"/>
    <w:rsid w:val="00546A3D"/>
    <w:rsid w:val="00547738"/>
    <w:rsid w:val="00552434"/>
    <w:rsid w:val="00575995"/>
    <w:rsid w:val="005902E0"/>
    <w:rsid w:val="005A3827"/>
    <w:rsid w:val="005E0038"/>
    <w:rsid w:val="00643AD8"/>
    <w:rsid w:val="00670EE5"/>
    <w:rsid w:val="0067240E"/>
    <w:rsid w:val="006863FC"/>
    <w:rsid w:val="006B2235"/>
    <w:rsid w:val="006E667B"/>
    <w:rsid w:val="006F20E8"/>
    <w:rsid w:val="00722A08"/>
    <w:rsid w:val="0072596A"/>
    <w:rsid w:val="00732970"/>
    <w:rsid w:val="0073305F"/>
    <w:rsid w:val="00740553"/>
    <w:rsid w:val="007902D4"/>
    <w:rsid w:val="007C0739"/>
    <w:rsid w:val="007E7814"/>
    <w:rsid w:val="007F0246"/>
    <w:rsid w:val="007F03E6"/>
    <w:rsid w:val="008660D0"/>
    <w:rsid w:val="008A0D70"/>
    <w:rsid w:val="008F769B"/>
    <w:rsid w:val="008F7718"/>
    <w:rsid w:val="00905369"/>
    <w:rsid w:val="0094275B"/>
    <w:rsid w:val="009428DD"/>
    <w:rsid w:val="0094749E"/>
    <w:rsid w:val="00973853"/>
    <w:rsid w:val="009A6D19"/>
    <w:rsid w:val="009D7965"/>
    <w:rsid w:val="009F5B72"/>
    <w:rsid w:val="00A01ABD"/>
    <w:rsid w:val="00A26F3D"/>
    <w:rsid w:val="00A60D20"/>
    <w:rsid w:val="00AB3F0D"/>
    <w:rsid w:val="00B7190D"/>
    <w:rsid w:val="00B80D24"/>
    <w:rsid w:val="00BC7AD4"/>
    <w:rsid w:val="00BF0194"/>
    <w:rsid w:val="00C56F98"/>
    <w:rsid w:val="00C841B5"/>
    <w:rsid w:val="00CB7116"/>
    <w:rsid w:val="00CD15A8"/>
    <w:rsid w:val="00CF28CC"/>
    <w:rsid w:val="00D01F88"/>
    <w:rsid w:val="00D1609E"/>
    <w:rsid w:val="00D2280D"/>
    <w:rsid w:val="00D53881"/>
    <w:rsid w:val="00D67411"/>
    <w:rsid w:val="00D83DE5"/>
    <w:rsid w:val="00D85467"/>
    <w:rsid w:val="00D925F7"/>
    <w:rsid w:val="00DA21F2"/>
    <w:rsid w:val="00DC36F9"/>
    <w:rsid w:val="00DE0AFB"/>
    <w:rsid w:val="00DE3DB1"/>
    <w:rsid w:val="00E24033"/>
    <w:rsid w:val="00E40805"/>
    <w:rsid w:val="00E61105"/>
    <w:rsid w:val="00EB135C"/>
    <w:rsid w:val="00FC36DC"/>
    <w:rsid w:val="00FF589D"/>
    <w:rsid w:val="3330C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48A785"/>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1B7125"/>
    <w:pPr>
      <w:framePr w:hSpace="180" w:wrap="around" w:vAnchor="text" w:hAnchor="margin" w:y="18"/>
      <w:numPr>
        <w:numId w:val="22"/>
      </w:numPr>
      <w:spacing w:after="200" w:line="276"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BalloonText">
    <w:name w:val="Balloon Text"/>
    <w:basedOn w:val="Normal"/>
    <w:link w:val="BalloonTextChar"/>
    <w:uiPriority w:val="99"/>
    <w:semiHidden/>
    <w:unhideWhenUsed/>
    <w:rsid w:val="001B7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25"/>
    <w:rPr>
      <w:rFonts w:ascii="Segoe UI" w:hAnsi="Segoe UI" w:cs="Segoe UI"/>
      <w:color w:val="001E6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850099207">
      <w:bodyDiv w:val="1"/>
      <w:marLeft w:val="0"/>
      <w:marRight w:val="0"/>
      <w:marTop w:val="0"/>
      <w:marBottom w:val="0"/>
      <w:divBdr>
        <w:top w:val="none" w:sz="0" w:space="0" w:color="auto"/>
        <w:left w:val="none" w:sz="0" w:space="0" w:color="auto"/>
        <w:bottom w:val="none" w:sz="0" w:space="0" w:color="auto"/>
        <w:right w:val="none" w:sz="0" w:space="0" w:color="auto"/>
      </w:divBdr>
    </w:div>
    <w:div w:id="903223680">
      <w:bodyDiv w:val="1"/>
      <w:marLeft w:val="0"/>
      <w:marRight w:val="0"/>
      <w:marTop w:val="0"/>
      <w:marBottom w:val="0"/>
      <w:divBdr>
        <w:top w:val="none" w:sz="0" w:space="0" w:color="auto"/>
        <w:left w:val="none" w:sz="0" w:space="0" w:color="auto"/>
        <w:bottom w:val="none" w:sz="0" w:space="0" w:color="auto"/>
        <w:right w:val="none" w:sz="0" w:space="0" w:color="auto"/>
      </w:divBdr>
    </w:div>
    <w:div w:id="1203442552">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8172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87C8FFE04C043BE7A9038EFDAF94C" ma:contentTypeVersion="16" ma:contentTypeDescription="Create a new document." ma:contentTypeScope="" ma:versionID="b5dfc6b89bb3c1bc3074466cec08770d">
  <xsd:schema xmlns:xsd="http://www.w3.org/2001/XMLSchema" xmlns:xs="http://www.w3.org/2001/XMLSchema" xmlns:p="http://schemas.microsoft.com/office/2006/metadata/properties" xmlns:ns1="http://schemas.microsoft.com/sharepoint/v3" xmlns:ns3="0230e33d-5045-455a-bac7-75553de5ab0a" xmlns:ns4="d1b06363-9497-4722-adae-f118cac57ef8" targetNamespace="http://schemas.microsoft.com/office/2006/metadata/properties" ma:root="true" ma:fieldsID="31348dfcb9f46a1590af21235bc2ee71" ns1:_="" ns3:_="" ns4:_="">
    <xsd:import namespace="http://schemas.microsoft.com/sharepoint/v3"/>
    <xsd:import namespace="0230e33d-5045-455a-bac7-75553de5ab0a"/>
    <xsd:import namespace="d1b06363-9497-4722-adae-f118cac57ef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0e33d-5045-455a-bac7-75553de5ab0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06363-9497-4722-adae-f118cac57e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230e33d-5045-455a-bac7-75553de5ab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8AB2-01AE-4488-BA98-2D381B0F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0e33d-5045-455a-bac7-75553de5ab0a"/>
    <ds:schemaRef ds:uri="d1b06363-9497-4722-adae-f118cac5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85788-9F59-4A08-A9DE-AF48C32BC61C}">
  <ds:schemaRefs>
    <ds:schemaRef ds:uri="http://schemas.microsoft.com/sharepoint/v3/contenttype/forms"/>
  </ds:schemaRefs>
</ds:datastoreItem>
</file>

<file path=customXml/itemProps3.xml><?xml version="1.0" encoding="utf-8"?>
<ds:datastoreItem xmlns:ds="http://schemas.openxmlformats.org/officeDocument/2006/customXml" ds:itemID="{BD49CA8E-49F7-466D-9CE2-3C2A6121A9F5}">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d1b06363-9497-4722-adae-f118cac57ef8"/>
    <ds:schemaRef ds:uri="http://schemas.microsoft.com/office/2006/documentManagement/types"/>
    <ds:schemaRef ds:uri="0230e33d-5045-455a-bac7-75553de5ab0a"/>
    <ds:schemaRef ds:uri="http://www.w3.org/XML/1998/namespace"/>
    <ds:schemaRef ds:uri="http://purl.org/dc/dcmitype/"/>
  </ds:schemaRefs>
</ds:datastoreItem>
</file>

<file path=customXml/itemProps4.xml><?xml version="1.0" encoding="utf-8"?>
<ds:datastoreItem xmlns:ds="http://schemas.openxmlformats.org/officeDocument/2006/customXml" ds:itemID="{9BC7B6F2-B689-4F86-A330-955E600B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Rosie Golby</cp:lastModifiedBy>
  <cp:revision>2</cp:revision>
  <dcterms:created xsi:type="dcterms:W3CDTF">2024-10-28T15:48:00Z</dcterms:created>
  <dcterms:modified xsi:type="dcterms:W3CDTF">2024-10-28T15:48:00Z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0x01010063487C8FFE04C043BE7A9038EFDAF94C</vt:lpwstr>
  </property>
</Properties>
</file>