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F1059" w14:textId="77777777" w:rsidR="008B12B2" w:rsidRDefault="008B12B2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5131"/>
        <w:gridCol w:w="1134"/>
        <w:gridCol w:w="993"/>
      </w:tblGrid>
      <w:tr w:rsidR="004502CB" w:rsidRPr="008F12C7" w14:paraId="373F0656" w14:textId="77777777" w:rsidTr="004F207F">
        <w:tc>
          <w:tcPr>
            <w:tcW w:w="1668" w:type="dxa"/>
            <w:shd w:val="clear" w:color="auto" w:fill="001E62"/>
          </w:tcPr>
          <w:p w14:paraId="67F2D250" w14:textId="77777777" w:rsidR="004502CB" w:rsidRPr="007C0739" w:rsidRDefault="004502CB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</w:pPr>
            <w:r w:rsidRPr="007C0739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Job Title</w:t>
            </w:r>
          </w:p>
        </w:tc>
        <w:tc>
          <w:tcPr>
            <w:tcW w:w="7258" w:type="dxa"/>
            <w:gridSpan w:val="3"/>
          </w:tcPr>
          <w:p w14:paraId="697B38CD" w14:textId="566E105A" w:rsidR="004502CB" w:rsidRPr="007C0739" w:rsidRDefault="00AD67D6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sz w:val="22"/>
                <w:lang w:eastAsia="en-US"/>
              </w:rPr>
            </w:pPr>
            <w:r>
              <w:rPr>
                <w:rFonts w:ascii="Montserrat" w:hAnsi="Montserrat" w:cs="Arial"/>
                <w:b/>
                <w:sz w:val="22"/>
                <w:lang w:eastAsia="en-US"/>
              </w:rPr>
              <w:t xml:space="preserve">Programme </w:t>
            </w:r>
            <w:r w:rsidR="00DC328F">
              <w:rPr>
                <w:rFonts w:ascii="Montserrat" w:hAnsi="Montserrat" w:cs="Arial"/>
                <w:b/>
                <w:sz w:val="22"/>
                <w:lang w:eastAsia="en-US"/>
              </w:rPr>
              <w:t>Manager</w:t>
            </w:r>
            <w:r w:rsidR="004F207F">
              <w:rPr>
                <w:rFonts w:ascii="Montserrat" w:hAnsi="Montserrat" w:cs="Arial"/>
                <w:b/>
                <w:sz w:val="22"/>
                <w:lang w:eastAsia="en-US"/>
              </w:rPr>
              <w:t xml:space="preserve"> – M</w:t>
            </w:r>
            <w:r w:rsidR="00D3703B">
              <w:rPr>
                <w:rFonts w:ascii="Montserrat" w:hAnsi="Montserrat" w:cs="Arial"/>
                <w:b/>
                <w:sz w:val="22"/>
                <w:lang w:eastAsia="en-US"/>
              </w:rPr>
              <w:t xml:space="preserve">iM, </w:t>
            </w:r>
            <w:proofErr w:type="spellStart"/>
            <w:r w:rsidR="00D3703B">
              <w:rPr>
                <w:rFonts w:ascii="Montserrat" w:hAnsi="Montserrat" w:cs="Arial"/>
                <w:b/>
                <w:sz w:val="22"/>
                <w:lang w:eastAsia="en-US"/>
              </w:rPr>
              <w:t>GM</w:t>
            </w:r>
            <w:r w:rsidR="00810777">
              <w:rPr>
                <w:rFonts w:ascii="Montserrat" w:hAnsi="Montserrat" w:cs="Arial"/>
                <w:b/>
                <w:sz w:val="22"/>
                <w:lang w:eastAsia="en-US"/>
              </w:rPr>
              <w:t>i</w:t>
            </w:r>
            <w:r w:rsidR="00D3703B">
              <w:rPr>
                <w:rFonts w:ascii="Montserrat" w:hAnsi="Montserrat" w:cs="Arial"/>
                <w:b/>
                <w:sz w:val="22"/>
                <w:lang w:eastAsia="en-US"/>
              </w:rPr>
              <w:t>M</w:t>
            </w:r>
            <w:proofErr w:type="spellEnd"/>
            <w:r w:rsidR="00D3703B">
              <w:rPr>
                <w:rFonts w:ascii="Montserrat" w:hAnsi="Montserrat" w:cs="Arial"/>
                <w:b/>
                <w:sz w:val="22"/>
                <w:lang w:eastAsia="en-US"/>
              </w:rPr>
              <w:t xml:space="preserve"> &amp; </w:t>
            </w:r>
            <w:proofErr w:type="gramStart"/>
            <w:r w:rsidR="00D3703B">
              <w:rPr>
                <w:rFonts w:ascii="Montserrat" w:hAnsi="Montserrat" w:cs="Arial"/>
                <w:b/>
                <w:sz w:val="22"/>
                <w:lang w:eastAsia="en-US"/>
              </w:rPr>
              <w:t>MAM</w:t>
            </w:r>
            <w:r w:rsidR="004F207F">
              <w:rPr>
                <w:rFonts w:ascii="Montserrat" w:hAnsi="Montserrat" w:cs="Arial"/>
                <w:b/>
                <w:sz w:val="22"/>
                <w:lang w:eastAsia="en-US"/>
              </w:rPr>
              <w:t xml:space="preserve"> </w:t>
            </w:r>
            <w:r w:rsidR="004F207F" w:rsidRPr="00D01F88">
              <w:rPr>
                <w:rFonts w:ascii="Montserrat" w:hAnsi="Montserrat" w:cs="Arial"/>
                <w:b/>
                <w:sz w:val="22"/>
                <w:lang w:eastAsia="en-US"/>
              </w:rPr>
              <w:t xml:space="preserve"> </w:t>
            </w:r>
            <w:r w:rsidR="007D5FFF">
              <w:rPr>
                <w:rFonts w:ascii="Montserrat" w:hAnsi="Montserrat" w:cs="Arial"/>
                <w:b/>
                <w:sz w:val="22"/>
                <w:lang w:eastAsia="en-US"/>
              </w:rPr>
              <w:t>(</w:t>
            </w:r>
            <w:proofErr w:type="gramEnd"/>
            <w:r w:rsidR="007D5FFF">
              <w:rPr>
                <w:rFonts w:ascii="Montserrat" w:hAnsi="Montserrat" w:cs="Arial"/>
                <w:b/>
                <w:sz w:val="22"/>
                <w:lang w:eastAsia="en-US"/>
              </w:rPr>
              <w:t xml:space="preserve">FTC </w:t>
            </w:r>
            <w:r w:rsidR="0028030D">
              <w:rPr>
                <w:rFonts w:ascii="Montserrat" w:hAnsi="Montserrat" w:cs="Arial"/>
                <w:b/>
                <w:sz w:val="22"/>
                <w:lang w:eastAsia="en-US"/>
              </w:rPr>
              <w:t>12</w:t>
            </w:r>
            <w:r w:rsidR="007D5FFF">
              <w:rPr>
                <w:rFonts w:ascii="Montserrat" w:hAnsi="Montserrat" w:cs="Arial"/>
                <w:b/>
                <w:sz w:val="22"/>
                <w:lang w:eastAsia="en-US"/>
              </w:rPr>
              <w:t xml:space="preserve"> months or internal secondment)</w:t>
            </w:r>
          </w:p>
        </w:tc>
      </w:tr>
      <w:tr w:rsidR="004502CB" w:rsidRPr="008F12C7" w14:paraId="42E37AFF" w14:textId="77777777" w:rsidTr="004F207F">
        <w:tc>
          <w:tcPr>
            <w:tcW w:w="1668" w:type="dxa"/>
            <w:shd w:val="clear" w:color="auto" w:fill="001E62"/>
          </w:tcPr>
          <w:p w14:paraId="07E2E05F" w14:textId="77777777" w:rsidR="004502CB" w:rsidRPr="007C0739" w:rsidRDefault="004502CB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</w:pPr>
            <w:r w:rsidRPr="007C0739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Reports to</w:t>
            </w:r>
          </w:p>
        </w:tc>
        <w:tc>
          <w:tcPr>
            <w:tcW w:w="7258" w:type="dxa"/>
            <w:gridSpan w:val="3"/>
          </w:tcPr>
          <w:p w14:paraId="25C648CC" w14:textId="276652F4" w:rsidR="004502CB" w:rsidRPr="007C0739" w:rsidRDefault="000B2092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sz w:val="22"/>
                <w:lang w:eastAsia="en-US"/>
              </w:rPr>
            </w:pPr>
            <w:r>
              <w:rPr>
                <w:rFonts w:ascii="Montserrat" w:hAnsi="Montserrat" w:cs="Arial"/>
                <w:b/>
                <w:sz w:val="22"/>
                <w:lang w:eastAsia="en-US"/>
              </w:rPr>
              <w:t xml:space="preserve">Senior </w:t>
            </w:r>
            <w:r w:rsidR="00FE2710">
              <w:rPr>
                <w:rFonts w:ascii="Montserrat" w:hAnsi="Montserrat" w:cs="Arial"/>
                <w:b/>
                <w:sz w:val="22"/>
                <w:lang w:eastAsia="en-US"/>
              </w:rPr>
              <w:t>Manager</w:t>
            </w:r>
            <w:r w:rsidR="004F207F">
              <w:rPr>
                <w:rFonts w:ascii="Montserrat" w:hAnsi="Montserrat" w:cs="Arial"/>
                <w:b/>
                <w:sz w:val="22"/>
                <w:lang w:eastAsia="en-US"/>
              </w:rPr>
              <w:t xml:space="preserve"> – </w:t>
            </w:r>
            <w:r w:rsidR="00D3703B">
              <w:rPr>
                <w:rFonts w:ascii="Montserrat" w:hAnsi="Montserrat" w:cs="Arial"/>
                <w:b/>
                <w:sz w:val="22"/>
                <w:lang w:eastAsia="en-US"/>
              </w:rPr>
              <w:t xml:space="preserve">MiM, </w:t>
            </w:r>
            <w:proofErr w:type="spellStart"/>
            <w:r w:rsidR="00D3703B">
              <w:rPr>
                <w:rFonts w:ascii="Montserrat" w:hAnsi="Montserrat" w:cs="Arial"/>
                <w:b/>
                <w:sz w:val="22"/>
                <w:lang w:eastAsia="en-US"/>
              </w:rPr>
              <w:t>GMiM</w:t>
            </w:r>
            <w:proofErr w:type="spellEnd"/>
            <w:r w:rsidR="00D3703B">
              <w:rPr>
                <w:rFonts w:ascii="Montserrat" w:hAnsi="Montserrat" w:cs="Arial"/>
                <w:b/>
                <w:sz w:val="22"/>
                <w:lang w:eastAsia="en-US"/>
              </w:rPr>
              <w:t xml:space="preserve"> &amp; MAM </w:t>
            </w:r>
            <w:r w:rsidR="00D3703B" w:rsidRPr="00D01F88">
              <w:rPr>
                <w:rFonts w:ascii="Montserrat" w:hAnsi="Montserrat" w:cs="Arial"/>
                <w:b/>
                <w:sz w:val="22"/>
                <w:lang w:eastAsia="en-US"/>
              </w:rPr>
              <w:t xml:space="preserve"> </w:t>
            </w:r>
          </w:p>
        </w:tc>
      </w:tr>
      <w:tr w:rsidR="004502CB" w:rsidRPr="008F12C7" w14:paraId="7B39A3D2" w14:textId="77777777" w:rsidTr="004F207F">
        <w:trPr>
          <w:trHeight w:val="576"/>
        </w:trPr>
        <w:tc>
          <w:tcPr>
            <w:tcW w:w="1668" w:type="dxa"/>
            <w:shd w:val="clear" w:color="auto" w:fill="001E62"/>
          </w:tcPr>
          <w:p w14:paraId="2BF26E04" w14:textId="77777777" w:rsidR="004502CB" w:rsidRPr="007C0739" w:rsidRDefault="004502CB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</w:pPr>
            <w:r w:rsidRPr="007C0739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Department</w:t>
            </w:r>
          </w:p>
        </w:tc>
        <w:tc>
          <w:tcPr>
            <w:tcW w:w="7258" w:type="dxa"/>
            <w:gridSpan w:val="3"/>
          </w:tcPr>
          <w:p w14:paraId="0E736014" w14:textId="77777777" w:rsidR="004502CB" w:rsidRPr="007C0739" w:rsidRDefault="004F207F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sz w:val="22"/>
                <w:lang w:eastAsia="en-US"/>
              </w:rPr>
            </w:pPr>
            <w:r>
              <w:rPr>
                <w:rFonts w:ascii="Montserrat" w:hAnsi="Montserrat" w:cs="Arial"/>
                <w:b/>
                <w:sz w:val="22"/>
                <w:lang w:eastAsia="en-US"/>
              </w:rPr>
              <w:t xml:space="preserve">Degree Education and Career Centre   </w:t>
            </w:r>
            <w:r w:rsidRPr="00D01F88">
              <w:rPr>
                <w:rFonts w:ascii="Montserrat" w:hAnsi="Montserrat" w:cs="Arial"/>
                <w:b/>
                <w:sz w:val="22"/>
                <w:lang w:eastAsia="en-US"/>
              </w:rPr>
              <w:t xml:space="preserve"> </w:t>
            </w:r>
          </w:p>
        </w:tc>
      </w:tr>
      <w:tr w:rsidR="004502CB" w:rsidRPr="008F12C7" w14:paraId="2485D7BE" w14:textId="77777777" w:rsidTr="004F207F">
        <w:tc>
          <w:tcPr>
            <w:tcW w:w="1668" w:type="dxa"/>
            <w:shd w:val="clear" w:color="auto" w:fill="001E62"/>
          </w:tcPr>
          <w:p w14:paraId="6D4EB735" w14:textId="77777777" w:rsidR="004502CB" w:rsidRPr="00D01F88" w:rsidRDefault="004502CB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</w:pPr>
            <w:r w:rsidRPr="00D01F88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Job Family</w:t>
            </w:r>
          </w:p>
        </w:tc>
        <w:tc>
          <w:tcPr>
            <w:tcW w:w="5131" w:type="dxa"/>
          </w:tcPr>
          <w:p w14:paraId="7FD75945" w14:textId="77777777" w:rsidR="004502CB" w:rsidRPr="00D01F88" w:rsidRDefault="00795615" w:rsidP="00242C97">
            <w:pPr>
              <w:spacing w:after="200" w:line="276" w:lineRule="auto"/>
              <w:rPr>
                <w:rFonts w:ascii="Montserrat" w:hAnsi="Montserrat" w:cs="Arial"/>
                <w:b/>
                <w:sz w:val="22"/>
                <w:lang w:eastAsia="en-US"/>
              </w:rPr>
            </w:pPr>
            <w:r>
              <w:rPr>
                <w:rFonts w:ascii="Montserrat" w:hAnsi="Montserrat" w:cs="Arial"/>
                <w:b/>
                <w:sz w:val="22"/>
                <w:lang w:eastAsia="en-US"/>
              </w:rPr>
              <w:t>Learning</w:t>
            </w:r>
            <w:r w:rsidR="00577316">
              <w:rPr>
                <w:rFonts w:ascii="Montserrat" w:hAnsi="Montserrat" w:cs="Arial"/>
                <w:b/>
                <w:sz w:val="22"/>
                <w:lang w:eastAsia="en-US"/>
              </w:rPr>
              <w:t xml:space="preserve"> – </w:t>
            </w:r>
            <w:r w:rsidR="00242C97">
              <w:rPr>
                <w:rFonts w:ascii="Montserrat" w:hAnsi="Montserrat" w:cs="Arial"/>
                <w:b/>
                <w:sz w:val="22"/>
                <w:lang w:eastAsia="en-US"/>
              </w:rPr>
              <w:t xml:space="preserve">Programme Management </w:t>
            </w:r>
            <w:r w:rsidR="00577316">
              <w:rPr>
                <w:rFonts w:ascii="Montserrat" w:hAnsi="Montserrat" w:cs="Arial"/>
                <w:b/>
                <w:sz w:val="22"/>
                <w:lang w:eastAsia="en-US"/>
              </w:rPr>
              <w:t xml:space="preserve"> </w:t>
            </w:r>
            <w:r>
              <w:rPr>
                <w:rFonts w:ascii="Montserrat" w:hAnsi="Montserrat" w:cs="Arial"/>
                <w:b/>
                <w:sz w:val="22"/>
                <w:lang w:eastAsia="en-US"/>
              </w:rPr>
              <w:t xml:space="preserve"> </w:t>
            </w:r>
            <w:r w:rsidR="00D01F88" w:rsidRPr="00D01F88">
              <w:rPr>
                <w:rFonts w:ascii="Montserrat" w:hAnsi="Montserrat" w:cs="Arial"/>
                <w:b/>
                <w:sz w:val="22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001E62"/>
          </w:tcPr>
          <w:p w14:paraId="0388B75D" w14:textId="77777777" w:rsidR="004502CB" w:rsidRPr="00D01F88" w:rsidRDefault="004502CB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sz w:val="22"/>
                <w:lang w:eastAsia="en-US"/>
              </w:rPr>
            </w:pPr>
            <w:r w:rsidRPr="00D01F88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Level</w:t>
            </w:r>
          </w:p>
        </w:tc>
        <w:tc>
          <w:tcPr>
            <w:tcW w:w="993" w:type="dxa"/>
          </w:tcPr>
          <w:p w14:paraId="2EEF11AD" w14:textId="591F38B0" w:rsidR="004502CB" w:rsidRPr="00D01F88" w:rsidRDefault="003C2286" w:rsidP="004F207F">
            <w:pPr>
              <w:spacing w:after="200" w:line="276" w:lineRule="auto"/>
              <w:jc w:val="center"/>
              <w:rPr>
                <w:rFonts w:ascii="Montserrat" w:hAnsi="Montserrat" w:cs="Arial"/>
                <w:b/>
                <w:sz w:val="22"/>
                <w:lang w:eastAsia="en-US"/>
              </w:rPr>
            </w:pPr>
            <w:r>
              <w:rPr>
                <w:rFonts w:ascii="Montserrat" w:hAnsi="Montserrat" w:cs="Arial"/>
                <w:b/>
                <w:sz w:val="22"/>
                <w:lang w:eastAsia="en-US"/>
              </w:rPr>
              <w:t>3</w:t>
            </w:r>
          </w:p>
        </w:tc>
      </w:tr>
    </w:tbl>
    <w:p w14:paraId="3DB248D9" w14:textId="77777777" w:rsidR="004502CB" w:rsidRDefault="004502CB" w:rsidP="004502CB">
      <w:pPr>
        <w:spacing w:after="160" w:line="256" w:lineRule="auto"/>
        <w:rPr>
          <w:rFonts w:ascii="HelveticaNeueLT Std" w:hAnsi="HelveticaNeueLT St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4502CB" w:rsidRPr="008F12C7" w14:paraId="7F0BA267" w14:textId="77777777" w:rsidTr="004502CB">
        <w:trPr>
          <w:trHeight w:val="416"/>
        </w:trPr>
        <w:tc>
          <w:tcPr>
            <w:tcW w:w="8897" w:type="dxa"/>
            <w:shd w:val="clear" w:color="auto" w:fill="001E62"/>
          </w:tcPr>
          <w:p w14:paraId="7BA188D7" w14:textId="77777777" w:rsidR="004502CB" w:rsidRPr="007C0739" w:rsidRDefault="004502CB" w:rsidP="009F0B63">
            <w:pPr>
              <w:rPr>
                <w:rFonts w:ascii="GT Sectra Fine Bold" w:hAnsi="GT Sectra Fine Bold" w:cs="Arial"/>
                <w:b/>
                <w:sz w:val="22"/>
                <w:szCs w:val="20"/>
                <w:lang w:eastAsia="en-US"/>
              </w:rPr>
            </w:pPr>
            <w:r w:rsidRPr="007C0739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About the School</w:t>
            </w:r>
          </w:p>
        </w:tc>
      </w:tr>
      <w:tr w:rsidR="004502CB" w:rsidRPr="008F12C7" w14:paraId="4ADF207D" w14:textId="77777777" w:rsidTr="009F0B63">
        <w:trPr>
          <w:trHeight w:val="1086"/>
        </w:trPr>
        <w:tc>
          <w:tcPr>
            <w:tcW w:w="8897" w:type="dxa"/>
          </w:tcPr>
          <w:p w14:paraId="7C6244D2" w14:textId="77777777" w:rsidR="004502CB" w:rsidRPr="007C0739" w:rsidRDefault="00FD0809" w:rsidP="009F0B63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At London Business School, we strive to have a profound impact on the way the world does business and the way business impacts the world. </w:t>
            </w:r>
            <w:r w:rsidR="004502CB" w:rsidRPr="007C0739">
              <w:rPr>
                <w:rFonts w:ascii="Montserrat" w:hAnsi="Montserrat"/>
              </w:rPr>
              <w:t xml:space="preserve">Our departments work hard to ensure that we are continually delivering a world-class service, academic excellence and that our course offering maintains our place as a leading business school. </w:t>
            </w:r>
          </w:p>
          <w:p w14:paraId="60F732C9" w14:textId="77777777" w:rsidR="004502CB" w:rsidRPr="007C0739" w:rsidRDefault="004502CB" w:rsidP="009F0B63">
            <w:pPr>
              <w:rPr>
                <w:rFonts w:ascii="Montserrat" w:hAnsi="Montserrat"/>
              </w:rPr>
            </w:pPr>
            <w:r w:rsidRPr="007C0739">
              <w:rPr>
                <w:rFonts w:ascii="Montserrat" w:hAnsi="Montserrat"/>
              </w:rPr>
              <w:t xml:space="preserve">With thought-leading faculty and dynamic learning solutions, we empower both businesses and individuals by offering a transformational learning experience that will broaden their professional knowledge and global mindset.  As well as offering postgraduate courses for the business leaders of the future, we run open and </w:t>
            </w:r>
            <w:proofErr w:type="spellStart"/>
            <w:r w:rsidRPr="007C0739">
              <w:rPr>
                <w:rFonts w:ascii="Montserrat" w:hAnsi="Montserrat"/>
              </w:rPr>
              <w:t>customised</w:t>
            </w:r>
            <w:proofErr w:type="spellEnd"/>
            <w:r w:rsidRPr="007C0739">
              <w:rPr>
                <w:rFonts w:ascii="Montserrat" w:hAnsi="Montserrat"/>
              </w:rPr>
              <w:t xml:space="preserve"> executive courses for professionals and corporate clients that help leaders identify the future focus and strategic direction of their businesses. </w:t>
            </w:r>
          </w:p>
          <w:p w14:paraId="066424A9" w14:textId="77777777" w:rsidR="004502CB" w:rsidRPr="00865EA4" w:rsidRDefault="004502CB" w:rsidP="009F0B63">
            <w:pPr>
              <w:rPr>
                <w:rFonts w:ascii="HelveticaNeueLT Std" w:hAnsi="HelveticaNeueLT Std"/>
              </w:rPr>
            </w:pPr>
            <w:r w:rsidRPr="007C0739">
              <w:rPr>
                <w:rFonts w:ascii="Montserrat" w:hAnsi="Montserrat"/>
              </w:rPr>
              <w:t xml:space="preserve">With London in our hearts, we draw from its status as a financial, </w:t>
            </w:r>
            <w:proofErr w:type="gramStart"/>
            <w:r w:rsidRPr="007C0739">
              <w:rPr>
                <w:rFonts w:ascii="Montserrat" w:hAnsi="Montserrat"/>
              </w:rPr>
              <w:t>entrepreneurial</w:t>
            </w:r>
            <w:proofErr w:type="gramEnd"/>
            <w:r w:rsidRPr="007C0739">
              <w:rPr>
                <w:rFonts w:ascii="Montserrat" w:hAnsi="Montserrat"/>
              </w:rPr>
              <w:t xml:space="preserve"> and cultural hub to attract a diverse range of students and faculty, creating an abundance of opportunities to network with industry experts and alumni worldwide.</w:t>
            </w:r>
            <w:r w:rsidRPr="00865EA4">
              <w:rPr>
                <w:rFonts w:ascii="HelveticaNeueLT Std" w:hAnsi="HelveticaNeueLT Std"/>
              </w:rPr>
              <w:t xml:space="preserve"> </w:t>
            </w:r>
          </w:p>
        </w:tc>
      </w:tr>
    </w:tbl>
    <w:p w14:paraId="6CEE44FB" w14:textId="77777777" w:rsidR="004502CB" w:rsidRDefault="004502CB" w:rsidP="004502CB">
      <w:pPr>
        <w:spacing w:after="160" w:line="25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B80D24" w:rsidRPr="008F12C7" w14:paraId="2AAF792A" w14:textId="77777777" w:rsidTr="00B80D24">
        <w:trPr>
          <w:trHeight w:val="416"/>
        </w:trPr>
        <w:tc>
          <w:tcPr>
            <w:tcW w:w="8897" w:type="dxa"/>
            <w:shd w:val="clear" w:color="auto" w:fill="001E62"/>
          </w:tcPr>
          <w:p w14:paraId="0BD94EC4" w14:textId="77777777" w:rsidR="00B80D24" w:rsidRPr="00B80D24" w:rsidRDefault="00B80D24" w:rsidP="009F0B63">
            <w:pPr>
              <w:rPr>
                <w:rFonts w:ascii="GT Sectra Fine Bold" w:hAnsi="GT Sectra Fine Bold" w:cs="Arial"/>
                <w:b/>
                <w:sz w:val="22"/>
                <w:szCs w:val="20"/>
                <w:lang w:eastAsia="en-US"/>
              </w:rPr>
            </w:pPr>
            <w:r w:rsidRPr="00B80D24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About the Department</w:t>
            </w:r>
          </w:p>
        </w:tc>
      </w:tr>
      <w:tr w:rsidR="00B80D24" w:rsidRPr="008F12C7" w14:paraId="6769FBD4" w14:textId="77777777" w:rsidTr="009F0B63">
        <w:trPr>
          <w:trHeight w:val="1086"/>
        </w:trPr>
        <w:tc>
          <w:tcPr>
            <w:tcW w:w="8897" w:type="dxa"/>
          </w:tcPr>
          <w:p w14:paraId="28C8106F" w14:textId="77777777" w:rsidR="00115209" w:rsidRPr="00115209" w:rsidRDefault="00115209" w:rsidP="00115209">
            <w:pPr>
              <w:rPr>
                <w:rFonts w:ascii="Montserrat" w:eastAsia="Arial" w:hAnsi="Montserrat" w:cs="Arial"/>
              </w:rPr>
            </w:pPr>
            <w:r w:rsidRPr="00115209">
              <w:rPr>
                <w:rFonts w:ascii="Montserrat" w:eastAsia="Arial" w:hAnsi="Montserrat" w:cs="Arial"/>
              </w:rPr>
              <w:t xml:space="preserve">The Degree Education </w:t>
            </w:r>
            <w:r w:rsidR="002035EB">
              <w:rPr>
                <w:rFonts w:ascii="Montserrat" w:eastAsia="Arial" w:hAnsi="Montserrat" w:cs="Arial"/>
              </w:rPr>
              <w:t>and Career Centre division</w:t>
            </w:r>
            <w:r w:rsidRPr="00115209">
              <w:rPr>
                <w:rFonts w:ascii="Montserrat" w:eastAsia="Arial" w:hAnsi="Montserrat" w:cs="Arial"/>
              </w:rPr>
              <w:t xml:space="preserve"> is responsible for designing, promoting, recruiting for and delivering London Business School’s portfolio of degree </w:t>
            </w:r>
            <w:proofErr w:type="spellStart"/>
            <w:r w:rsidRPr="00115209">
              <w:rPr>
                <w:rFonts w:ascii="Montserrat" w:eastAsia="Arial" w:hAnsi="Montserrat" w:cs="Arial"/>
              </w:rPr>
              <w:t>programmes</w:t>
            </w:r>
            <w:proofErr w:type="spellEnd"/>
            <w:r w:rsidRPr="00115209">
              <w:rPr>
                <w:rFonts w:ascii="Montserrat" w:eastAsia="Arial" w:hAnsi="Montserrat" w:cs="Arial"/>
              </w:rPr>
              <w:t xml:space="preserve"> spanning all career stages and </w:t>
            </w:r>
            <w:proofErr w:type="gramStart"/>
            <w:r w:rsidRPr="00115209">
              <w:rPr>
                <w:rFonts w:ascii="Montserrat" w:eastAsia="Arial" w:hAnsi="Montserrat" w:cs="Arial"/>
              </w:rPr>
              <w:t>includes;</w:t>
            </w:r>
            <w:proofErr w:type="gramEnd"/>
          </w:p>
          <w:p w14:paraId="1E2B3370" w14:textId="77777777" w:rsidR="00115209" w:rsidRPr="00115209" w:rsidRDefault="00115209" w:rsidP="007B507B">
            <w:pPr>
              <w:pStyle w:val="ListParagraph"/>
              <w:framePr w:wrap="around"/>
              <w:numPr>
                <w:ilvl w:val="0"/>
                <w:numId w:val="21"/>
              </w:numPr>
              <w:rPr>
                <w:b/>
              </w:rPr>
            </w:pPr>
            <w:r w:rsidRPr="00115209">
              <w:t>MBA</w:t>
            </w:r>
          </w:p>
          <w:p w14:paraId="7A61239B" w14:textId="77777777" w:rsidR="00115209" w:rsidRPr="00115209" w:rsidRDefault="00115209" w:rsidP="007B507B">
            <w:pPr>
              <w:pStyle w:val="ListParagraph"/>
              <w:framePr w:wrap="around"/>
              <w:numPr>
                <w:ilvl w:val="0"/>
                <w:numId w:val="21"/>
              </w:numPr>
              <w:rPr>
                <w:b/>
              </w:rPr>
            </w:pPr>
            <w:r w:rsidRPr="00115209">
              <w:t xml:space="preserve">A suite of Executive MBA </w:t>
            </w:r>
            <w:proofErr w:type="spellStart"/>
            <w:r w:rsidRPr="00115209">
              <w:t>programmes</w:t>
            </w:r>
            <w:proofErr w:type="spellEnd"/>
            <w:r w:rsidRPr="00115209">
              <w:t xml:space="preserve"> (London-based, Dubai-based, EMBA-Global with Columbia Business School and EMBA-Global Asia with Columbia and HKU)</w:t>
            </w:r>
          </w:p>
          <w:p w14:paraId="7B9FDBEE" w14:textId="77777777" w:rsidR="00115209" w:rsidRPr="00115209" w:rsidRDefault="00115209" w:rsidP="007B507B">
            <w:pPr>
              <w:pStyle w:val="ListParagraph"/>
              <w:framePr w:wrap="around"/>
              <w:numPr>
                <w:ilvl w:val="0"/>
                <w:numId w:val="21"/>
              </w:numPr>
              <w:rPr>
                <w:b/>
              </w:rPr>
            </w:pPr>
            <w:proofErr w:type="gramStart"/>
            <w:r w:rsidRPr="00115209">
              <w:t>Masters in Finance</w:t>
            </w:r>
            <w:proofErr w:type="gramEnd"/>
            <w:r w:rsidRPr="00115209">
              <w:t xml:space="preserve"> (full-time and part-time) </w:t>
            </w:r>
          </w:p>
          <w:p w14:paraId="3EC52595" w14:textId="77777777" w:rsidR="00115209" w:rsidRPr="00115209" w:rsidRDefault="00115209" w:rsidP="007B507B">
            <w:pPr>
              <w:pStyle w:val="ListParagraph"/>
              <w:framePr w:wrap="around"/>
              <w:numPr>
                <w:ilvl w:val="0"/>
                <w:numId w:val="21"/>
              </w:numPr>
              <w:rPr>
                <w:b/>
              </w:rPr>
            </w:pPr>
            <w:r w:rsidRPr="00115209">
              <w:t xml:space="preserve">Sloan </w:t>
            </w:r>
            <w:proofErr w:type="gramStart"/>
            <w:r w:rsidRPr="00115209">
              <w:t>Masters in Leadership</w:t>
            </w:r>
            <w:proofErr w:type="gramEnd"/>
            <w:r w:rsidRPr="00115209">
              <w:t xml:space="preserve"> and Strategy</w:t>
            </w:r>
          </w:p>
          <w:p w14:paraId="2C3FA32A" w14:textId="77777777" w:rsidR="00115209" w:rsidRPr="00115209" w:rsidRDefault="00115209" w:rsidP="007B507B">
            <w:pPr>
              <w:pStyle w:val="ListParagraph"/>
              <w:framePr w:wrap="around"/>
              <w:numPr>
                <w:ilvl w:val="0"/>
                <w:numId w:val="21"/>
              </w:numPr>
              <w:rPr>
                <w:b/>
              </w:rPr>
            </w:pPr>
            <w:proofErr w:type="gramStart"/>
            <w:r w:rsidRPr="00115209">
              <w:t>Masters in Management</w:t>
            </w:r>
            <w:proofErr w:type="gramEnd"/>
            <w:r w:rsidRPr="00115209">
              <w:t xml:space="preserve"> &amp; Global Masters in Management</w:t>
            </w:r>
          </w:p>
          <w:p w14:paraId="20635A87" w14:textId="77777777" w:rsidR="00115209" w:rsidRPr="00115209" w:rsidRDefault="00115209" w:rsidP="007B507B">
            <w:pPr>
              <w:pStyle w:val="ListParagraph"/>
              <w:framePr w:wrap="around"/>
              <w:numPr>
                <w:ilvl w:val="0"/>
                <w:numId w:val="21"/>
              </w:numPr>
              <w:rPr>
                <w:b/>
              </w:rPr>
            </w:pPr>
            <w:proofErr w:type="gramStart"/>
            <w:r w:rsidRPr="00115209">
              <w:t>Masters in Financial</w:t>
            </w:r>
            <w:proofErr w:type="gramEnd"/>
            <w:r w:rsidRPr="00115209">
              <w:t xml:space="preserve"> Analysis</w:t>
            </w:r>
          </w:p>
          <w:p w14:paraId="1E949F79" w14:textId="77777777" w:rsidR="00115209" w:rsidRPr="00115209" w:rsidRDefault="00115209" w:rsidP="007B507B">
            <w:pPr>
              <w:pStyle w:val="ListParagraph"/>
              <w:framePr w:wrap="around"/>
              <w:numPr>
                <w:ilvl w:val="0"/>
                <w:numId w:val="21"/>
              </w:numPr>
            </w:pPr>
            <w:r w:rsidRPr="00115209">
              <w:t>Masters in Analytics and Management</w:t>
            </w:r>
          </w:p>
          <w:p w14:paraId="46B6A1CC" w14:textId="77777777" w:rsidR="00B80D24" w:rsidRPr="002035EB" w:rsidRDefault="00115209" w:rsidP="009F0B63">
            <w:pPr>
              <w:rPr>
                <w:rFonts w:ascii="Montserrat" w:hAnsi="Montserrat" w:cs="Arial"/>
                <w:b/>
                <w:lang w:eastAsia="en-US"/>
              </w:rPr>
            </w:pPr>
            <w:r w:rsidRPr="00115209">
              <w:rPr>
                <w:rFonts w:ascii="Montserrat" w:eastAsia="Arial" w:hAnsi="Montserrat" w:cs="Arial"/>
              </w:rPr>
              <w:lastRenderedPageBreak/>
              <w:t xml:space="preserve">The Education portfolio represents over 60% of London Business School’s revenues. The department also plays an essential role in supporting the </w:t>
            </w:r>
            <w:proofErr w:type="gramStart"/>
            <w:r w:rsidRPr="00115209">
              <w:rPr>
                <w:rFonts w:ascii="Montserrat" w:eastAsia="Arial" w:hAnsi="Montserrat" w:cs="Arial"/>
              </w:rPr>
              <w:t>School’s</w:t>
            </w:r>
            <w:proofErr w:type="gramEnd"/>
            <w:r w:rsidRPr="00115209">
              <w:rPr>
                <w:rFonts w:ascii="Montserrat" w:eastAsia="Arial" w:hAnsi="Montserrat" w:cs="Arial"/>
              </w:rPr>
              <w:t xml:space="preserve"> brand and reputation.</w:t>
            </w:r>
          </w:p>
        </w:tc>
      </w:tr>
    </w:tbl>
    <w:p w14:paraId="67EEE35B" w14:textId="77777777" w:rsidR="008A0D70" w:rsidRDefault="008A0D70" w:rsidP="008A0D70"/>
    <w:p w14:paraId="5295171D" w14:textId="77777777" w:rsidR="00B80D24" w:rsidRDefault="00B80D24" w:rsidP="008A0D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B80D24" w:rsidRPr="008F12C7" w14:paraId="10B94313" w14:textId="77777777" w:rsidTr="00B80D24">
        <w:trPr>
          <w:trHeight w:val="416"/>
        </w:trPr>
        <w:tc>
          <w:tcPr>
            <w:tcW w:w="8897" w:type="dxa"/>
            <w:shd w:val="clear" w:color="auto" w:fill="001E62"/>
          </w:tcPr>
          <w:p w14:paraId="3CA49372" w14:textId="77777777" w:rsidR="00B80D24" w:rsidRPr="00B80D24" w:rsidRDefault="00B80D24" w:rsidP="009F0B63">
            <w:pPr>
              <w:rPr>
                <w:rFonts w:ascii="GT Sectra Fine Bold" w:hAnsi="GT Sectra Fine Bold" w:cs="Arial"/>
                <w:b/>
                <w:sz w:val="22"/>
                <w:szCs w:val="20"/>
                <w:lang w:eastAsia="en-US"/>
              </w:rPr>
            </w:pPr>
            <w:r w:rsidRPr="00B80D24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Job Purpose</w:t>
            </w:r>
          </w:p>
        </w:tc>
      </w:tr>
      <w:tr w:rsidR="00B80D24" w:rsidRPr="008F12C7" w14:paraId="6495636C" w14:textId="77777777" w:rsidTr="009F0B63">
        <w:trPr>
          <w:trHeight w:val="1086"/>
        </w:trPr>
        <w:tc>
          <w:tcPr>
            <w:tcW w:w="8897" w:type="dxa"/>
          </w:tcPr>
          <w:p w14:paraId="6B061D0D" w14:textId="727287B1" w:rsidR="00B80D24" w:rsidRPr="003A25F8" w:rsidRDefault="00D976EF" w:rsidP="00D976EF">
            <w:r w:rsidRPr="00D976EF">
              <w:rPr>
                <w:rFonts w:ascii="Montserrat" w:hAnsi="Montserrat" w:cs="HelveticaNeueLT Std Lt"/>
                <w:szCs w:val="20"/>
              </w:rPr>
              <w:t>The purpose of this post is to work with the Programme Management team to manage the day to day running of the MiM/</w:t>
            </w:r>
            <w:proofErr w:type="spellStart"/>
            <w:r w:rsidRPr="00D976EF">
              <w:rPr>
                <w:rFonts w:ascii="Montserrat" w:hAnsi="Montserrat" w:cs="HelveticaNeueLT Std Lt"/>
                <w:szCs w:val="20"/>
              </w:rPr>
              <w:t>GMiM</w:t>
            </w:r>
            <w:proofErr w:type="spellEnd"/>
            <w:r w:rsidRPr="00D976EF">
              <w:rPr>
                <w:rFonts w:ascii="Montserrat" w:hAnsi="Montserrat" w:cs="HelveticaNeueLT Std Lt"/>
                <w:szCs w:val="20"/>
              </w:rPr>
              <w:t xml:space="preserve"> and MAM Programme. The post-holder will be responsible for contributing to delivery of an exceptional programme experience, for all aspects of stream management for </w:t>
            </w:r>
            <w:r w:rsidR="0028030D">
              <w:rPr>
                <w:rFonts w:ascii="Montserrat" w:hAnsi="Montserrat" w:cs="HelveticaNeueLT Std Lt"/>
                <w:szCs w:val="20"/>
              </w:rPr>
              <w:t>approx.</w:t>
            </w:r>
            <w:r w:rsidRPr="00D976EF">
              <w:rPr>
                <w:rFonts w:ascii="Montserrat" w:hAnsi="Montserrat" w:cs="HelveticaNeueLT Std Lt"/>
                <w:szCs w:val="20"/>
              </w:rPr>
              <w:t xml:space="preserve"> 90 </w:t>
            </w:r>
            <w:proofErr w:type="gramStart"/>
            <w:r w:rsidRPr="00D976EF">
              <w:rPr>
                <w:rFonts w:ascii="Montserrat" w:hAnsi="Montserrat" w:cs="HelveticaNeueLT Std Lt"/>
                <w:szCs w:val="20"/>
              </w:rPr>
              <w:t>students, and</w:t>
            </w:r>
            <w:proofErr w:type="gramEnd"/>
            <w:r w:rsidRPr="00D976EF">
              <w:rPr>
                <w:rFonts w:ascii="Montserrat" w:hAnsi="Montserrat" w:cs="HelveticaNeueLT Std Lt"/>
                <w:szCs w:val="20"/>
              </w:rPr>
              <w:t xml:space="preserve"> implementing new initiatives that will enhance the overall programme experience.</w:t>
            </w:r>
            <w:r w:rsidR="000B6A24">
              <w:rPr>
                <w:rFonts w:ascii="Montserrat" w:hAnsi="Montserrat" w:cs="HelveticaNeueLT Std Lt"/>
                <w:szCs w:val="20"/>
              </w:rPr>
              <w:t xml:space="preserve"> Note this is a fixed term </w:t>
            </w:r>
            <w:r w:rsidR="0028030D">
              <w:rPr>
                <w:rFonts w:ascii="Montserrat" w:hAnsi="Montserrat" w:cs="HelveticaNeueLT Std Lt"/>
                <w:szCs w:val="20"/>
              </w:rPr>
              <w:t>maternity cover</w:t>
            </w:r>
            <w:r w:rsidR="0028030D">
              <w:rPr>
                <w:rFonts w:ascii="Montserrat" w:hAnsi="Montserrat" w:cs="HelveticaNeueLT Std Lt"/>
                <w:szCs w:val="20"/>
              </w:rPr>
              <w:t xml:space="preserve"> </w:t>
            </w:r>
            <w:r w:rsidR="000B6A24">
              <w:rPr>
                <w:rFonts w:ascii="Montserrat" w:hAnsi="Montserrat" w:cs="HelveticaNeueLT Std Lt"/>
                <w:szCs w:val="20"/>
              </w:rPr>
              <w:t xml:space="preserve">opportunity for </w:t>
            </w:r>
            <w:r w:rsidR="0028030D">
              <w:rPr>
                <w:rFonts w:ascii="Montserrat" w:hAnsi="Montserrat" w:cs="HelveticaNeueLT Std Lt"/>
                <w:szCs w:val="20"/>
              </w:rPr>
              <w:t>12</w:t>
            </w:r>
            <w:r w:rsidR="000B6A24">
              <w:rPr>
                <w:rFonts w:ascii="Montserrat" w:hAnsi="Montserrat" w:cs="HelveticaNeueLT Std Lt"/>
                <w:szCs w:val="20"/>
              </w:rPr>
              <w:t xml:space="preserve"> months.</w:t>
            </w:r>
          </w:p>
        </w:tc>
      </w:tr>
    </w:tbl>
    <w:p w14:paraId="52140F0F" w14:textId="77777777" w:rsidR="00B80D24" w:rsidRDefault="00B80D24" w:rsidP="00B80D24">
      <w:pPr>
        <w:rPr>
          <w:rFonts w:ascii="HelveticaNeueLT Std" w:hAnsi="HelveticaNeueLT Std" w:cs="Arial"/>
          <w:b/>
          <w:szCs w:val="20"/>
          <w:lang w:eastAsia="en-US"/>
        </w:rPr>
      </w:pPr>
    </w:p>
    <w:tbl>
      <w:tblPr>
        <w:tblStyle w:val="TableGrid"/>
        <w:tblpPr w:leftFromText="180" w:rightFromText="180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8867"/>
      </w:tblGrid>
      <w:tr w:rsidR="00B80D24" w:rsidRPr="008F12C7" w14:paraId="1FC65CED" w14:textId="77777777" w:rsidTr="00CF4059">
        <w:trPr>
          <w:trHeight w:val="287"/>
        </w:trPr>
        <w:tc>
          <w:tcPr>
            <w:tcW w:w="8867" w:type="dxa"/>
            <w:shd w:val="clear" w:color="auto" w:fill="001E62"/>
          </w:tcPr>
          <w:p w14:paraId="669290B5" w14:textId="77777777" w:rsidR="00B80D24" w:rsidRPr="00B80D24" w:rsidRDefault="00B80D24" w:rsidP="00CF4059">
            <w:pPr>
              <w:rPr>
                <w:rFonts w:ascii="GT Sectra Fine BoldStd" w:hAnsi="GT Sectra Fine BoldStd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B80D24">
              <w:rPr>
                <w:rFonts w:ascii="GT Sectra Fine BoldStd" w:hAnsi="GT Sectra Fine BoldStd" w:cs="Arial"/>
                <w:b/>
                <w:color w:val="FFFFFF" w:themeColor="background1"/>
                <w:sz w:val="22"/>
                <w:szCs w:val="20"/>
                <w:lang w:eastAsia="en-US"/>
              </w:rPr>
              <w:t>Key Areas of accountability and Key Performance Indicators (KPIs)</w:t>
            </w:r>
          </w:p>
        </w:tc>
      </w:tr>
      <w:tr w:rsidR="00393E01" w:rsidRPr="00242C97" w14:paraId="3C5B9855" w14:textId="77777777" w:rsidTr="00CF4059">
        <w:trPr>
          <w:trHeight w:val="748"/>
        </w:trPr>
        <w:tc>
          <w:tcPr>
            <w:tcW w:w="8867" w:type="dxa"/>
          </w:tcPr>
          <w:p w14:paraId="01CA5E6A" w14:textId="77777777" w:rsidR="00393E01" w:rsidRPr="00393E01" w:rsidRDefault="00393E01" w:rsidP="00393E01">
            <w:pPr>
              <w:rPr>
                <w:rFonts w:ascii="Montserrat" w:hAnsi="Montserrat" w:cs="Arial"/>
                <w:b/>
                <w:sz w:val="22"/>
                <w:szCs w:val="20"/>
                <w:u w:val="single"/>
                <w:lang w:eastAsia="en-US"/>
              </w:rPr>
            </w:pPr>
            <w:r w:rsidRPr="00393E01">
              <w:rPr>
                <w:rFonts w:ascii="Montserrat" w:hAnsi="Montserrat" w:cs="Arial"/>
                <w:b/>
                <w:sz w:val="22"/>
                <w:szCs w:val="20"/>
                <w:u w:val="single"/>
                <w:lang w:eastAsia="en-US"/>
              </w:rPr>
              <w:t>Key areas of accountability:</w:t>
            </w:r>
          </w:p>
          <w:p w14:paraId="22E2D0E6" w14:textId="77777777" w:rsidR="00393E01" w:rsidRPr="00393E01" w:rsidRDefault="00393E01" w:rsidP="00393E01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/>
                <w:bCs/>
                <w:sz w:val="22"/>
                <w:lang w:eastAsia="en-US"/>
              </w:rPr>
            </w:pPr>
            <w:r w:rsidRPr="00393E01">
              <w:rPr>
                <w:rFonts w:ascii="Montserrat" w:hAnsi="Montserrat"/>
                <w:b/>
                <w:bCs/>
                <w:sz w:val="22"/>
                <w:lang w:eastAsia="en-US"/>
              </w:rPr>
              <w:t xml:space="preserve">Planning </w:t>
            </w:r>
          </w:p>
          <w:p w14:paraId="7274BF73" w14:textId="06A42261" w:rsidR="00393E01" w:rsidRPr="00393E01" w:rsidRDefault="00393E01" w:rsidP="007B507B">
            <w:pPr>
              <w:pStyle w:val="ListParagraph"/>
              <w:framePr w:hSpace="0" w:wrap="auto" w:vAnchor="margin" w:hAnchor="text" w:yAlign="inline"/>
              <w:numPr>
                <w:ilvl w:val="0"/>
                <w:numId w:val="27"/>
              </w:numPr>
              <w:suppressOverlap w:val="0"/>
            </w:pPr>
            <w:r w:rsidRPr="00393E01">
              <w:t xml:space="preserve">Plan and deliver a range of key programme elements in accordance with well-defined project plans and </w:t>
            </w:r>
            <w:proofErr w:type="gramStart"/>
            <w:r w:rsidR="00475B43" w:rsidRPr="00393E01">
              <w:t xml:space="preserve">processes, </w:t>
            </w:r>
            <w:r w:rsidR="00475B43">
              <w:t>and</w:t>
            </w:r>
            <w:proofErr w:type="gramEnd"/>
            <w:r w:rsidRPr="00393E01">
              <w:t xml:space="preserve"> contribute to more complex projects with guidance from senior colleagues as required, to ensure their successful delivery.</w:t>
            </w:r>
          </w:p>
          <w:p w14:paraId="03E18BF4" w14:textId="77777777" w:rsidR="00393E01" w:rsidRPr="00393E01" w:rsidRDefault="00393E01" w:rsidP="00D44DEF">
            <w:pPr>
              <w:ind w:left="360"/>
            </w:pPr>
          </w:p>
          <w:p w14:paraId="7EC2B5C7" w14:textId="77777777" w:rsidR="00393E01" w:rsidRPr="00393E01" w:rsidRDefault="00393E01" w:rsidP="00393E01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/>
                <w:bCs/>
                <w:sz w:val="22"/>
                <w:lang w:eastAsia="en-US"/>
              </w:rPr>
            </w:pPr>
            <w:r w:rsidRPr="00393E01">
              <w:rPr>
                <w:rFonts w:ascii="Montserrat" w:hAnsi="Montserrat"/>
                <w:b/>
                <w:bCs/>
                <w:sz w:val="22"/>
                <w:lang w:eastAsia="en-US"/>
              </w:rPr>
              <w:t xml:space="preserve">Learning Delivery </w:t>
            </w:r>
          </w:p>
          <w:p w14:paraId="0EC47E98" w14:textId="77777777" w:rsidR="00393E01" w:rsidRPr="00393E01" w:rsidRDefault="00393E01" w:rsidP="007B507B">
            <w:pPr>
              <w:pStyle w:val="ListParagraph"/>
              <w:framePr w:hSpace="0" w:wrap="auto" w:vAnchor="margin" w:hAnchor="text" w:yAlign="inline"/>
              <w:numPr>
                <w:ilvl w:val="0"/>
                <w:numId w:val="27"/>
              </w:numPr>
              <w:suppressOverlap w:val="0"/>
            </w:pPr>
            <w:r w:rsidRPr="00393E01">
              <w:t>Proactively contribute to the implementation of an all-encompassing learning experience for our students by supporting the Programme Director and the Senior Managers in enhancing the individual components of this experience.</w:t>
            </w:r>
          </w:p>
          <w:p w14:paraId="3B4C70C1" w14:textId="638E7500" w:rsidR="00CE6C35" w:rsidRDefault="00393E01" w:rsidP="007B507B">
            <w:pPr>
              <w:pStyle w:val="ListParagraph"/>
              <w:framePr w:hSpace="0" w:wrap="auto" w:vAnchor="margin" w:hAnchor="text" w:yAlign="inline"/>
              <w:numPr>
                <w:ilvl w:val="0"/>
                <w:numId w:val="27"/>
              </w:numPr>
              <w:suppressOverlap w:val="0"/>
            </w:pPr>
            <w:r w:rsidRPr="00393E01">
              <w:t>Provide support to the Senior Managers</w:t>
            </w:r>
            <w:r w:rsidR="00854318">
              <w:t xml:space="preserve"> in taking ownership</w:t>
            </w:r>
            <w:r w:rsidRPr="00393E01">
              <w:t xml:space="preserve"> of programme elements,</w:t>
            </w:r>
            <w:r w:rsidR="00CE6C35">
              <w:t xml:space="preserve"> in particular:</w:t>
            </w:r>
          </w:p>
          <w:p w14:paraId="39591693" w14:textId="65DFEF48" w:rsidR="007A65BB" w:rsidRDefault="007A65BB" w:rsidP="007B507B">
            <w:pPr>
              <w:pStyle w:val="ListParagraph"/>
              <w:framePr w:hSpace="0" w:wrap="auto" w:vAnchor="margin" w:hAnchor="text" w:yAlign="inline"/>
              <w:suppressOverlap w:val="0"/>
            </w:pPr>
            <w:r>
              <w:t>S</w:t>
            </w:r>
            <w:r w:rsidR="00997BA0">
              <w:t xml:space="preserve">tudent </w:t>
            </w:r>
            <w:r w:rsidR="0028030D">
              <w:t>Comms and Briefings</w:t>
            </w:r>
          </w:p>
          <w:p w14:paraId="5047E979" w14:textId="3C81B09C" w:rsidR="00D01025" w:rsidRDefault="0028030D" w:rsidP="007B507B">
            <w:pPr>
              <w:pStyle w:val="ListParagraph"/>
              <w:framePr w:hSpace="0" w:wrap="auto" w:vAnchor="margin" w:hAnchor="text" w:yAlign="inline"/>
              <w:suppressOverlap w:val="0"/>
            </w:pPr>
            <w:r>
              <w:t>Elective checks and Comms</w:t>
            </w:r>
          </w:p>
          <w:p w14:paraId="00F5EED8" w14:textId="4B4EFBB3" w:rsidR="00D01025" w:rsidRDefault="0028030D" w:rsidP="007B507B">
            <w:pPr>
              <w:pStyle w:val="ListParagraph"/>
              <w:framePr w:hSpace="0" w:wrap="auto" w:vAnchor="margin" w:hAnchor="text" w:yAlign="inline"/>
              <w:suppressOverlap w:val="0"/>
            </w:pPr>
            <w:r>
              <w:t>Away Day</w:t>
            </w:r>
          </w:p>
          <w:p w14:paraId="301AEEF9" w14:textId="14CE3204" w:rsidR="0028030D" w:rsidRDefault="0028030D" w:rsidP="007B507B">
            <w:pPr>
              <w:pStyle w:val="ListParagraph"/>
              <w:framePr w:hSpace="0" w:wrap="auto" w:vAnchor="margin" w:hAnchor="text" w:yAlign="inline"/>
              <w:suppressOverlap w:val="0"/>
            </w:pPr>
            <w:r>
              <w:t>Student Representatives</w:t>
            </w:r>
          </w:p>
          <w:p w14:paraId="7D88DAAE" w14:textId="2E68AE5D" w:rsidR="00393E01" w:rsidRPr="00393E01" w:rsidRDefault="00393E01" w:rsidP="007B507B">
            <w:pPr>
              <w:pStyle w:val="ListParagraph"/>
              <w:framePr w:hSpace="0" w:wrap="auto" w:vAnchor="margin" w:hAnchor="text" w:yAlign="inline"/>
              <w:suppressOverlap w:val="0"/>
            </w:pPr>
            <w:r w:rsidRPr="00393E01">
              <w:t>and support cross-programme activities as required.</w:t>
            </w:r>
          </w:p>
          <w:p w14:paraId="3543A18A" w14:textId="249A31D6" w:rsidR="006318F2" w:rsidRPr="00D44DEF" w:rsidRDefault="00393E01" w:rsidP="007B507B">
            <w:pPr>
              <w:pStyle w:val="ListParagraph"/>
              <w:framePr w:hSpace="0" w:wrap="auto" w:vAnchor="margin" w:hAnchor="text" w:yAlign="inline"/>
              <w:numPr>
                <w:ilvl w:val="0"/>
                <w:numId w:val="27"/>
              </w:numPr>
              <w:suppressOverlap w:val="0"/>
            </w:pPr>
            <w:r w:rsidRPr="00393E01">
              <w:t xml:space="preserve">Be fully aware and up to date with all </w:t>
            </w:r>
            <w:r w:rsidR="00854318">
              <w:t>r</w:t>
            </w:r>
            <w:r w:rsidRPr="00393E01">
              <w:t xml:space="preserve">egulations and policy which the programme and student are required to fulfil/adhere to in order that the school is compliant.  This includes but is not limited to UKVI requirements and school policies. </w:t>
            </w:r>
          </w:p>
          <w:p w14:paraId="10E5C79C" w14:textId="77777777" w:rsidR="007B507B" w:rsidRDefault="007B507B" w:rsidP="00393E01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/>
                <w:bCs/>
                <w:sz w:val="22"/>
                <w:lang w:eastAsia="en-US"/>
              </w:rPr>
            </w:pPr>
          </w:p>
          <w:p w14:paraId="2F0CFD72" w14:textId="2DC990E0" w:rsidR="00393E01" w:rsidRPr="00393E01" w:rsidRDefault="00393E01" w:rsidP="00393E01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/>
                <w:bCs/>
                <w:sz w:val="22"/>
                <w:lang w:eastAsia="en-US"/>
              </w:rPr>
            </w:pPr>
            <w:r w:rsidRPr="00393E01">
              <w:rPr>
                <w:rFonts w:ascii="Montserrat" w:hAnsi="Montserrat"/>
                <w:b/>
                <w:bCs/>
                <w:sz w:val="22"/>
                <w:lang w:eastAsia="en-US"/>
              </w:rPr>
              <w:t xml:space="preserve">Student Experience </w:t>
            </w:r>
          </w:p>
          <w:p w14:paraId="2063BCD5" w14:textId="20B41EF6" w:rsidR="00393E01" w:rsidRPr="00393E01" w:rsidRDefault="00393E01" w:rsidP="007B507B">
            <w:pPr>
              <w:pStyle w:val="ListParagraph"/>
              <w:framePr w:hSpace="0" w:wrap="auto" w:vAnchor="margin" w:hAnchor="text" w:yAlign="inline"/>
              <w:numPr>
                <w:ilvl w:val="0"/>
                <w:numId w:val="28"/>
              </w:numPr>
              <w:suppressOverlap w:val="0"/>
            </w:pPr>
            <w:r w:rsidRPr="00393E01">
              <w:t>Provide outstanding service to all M</w:t>
            </w:r>
            <w:r w:rsidR="007B507B">
              <w:t>i</w:t>
            </w:r>
            <w:r w:rsidRPr="00393E01">
              <w:t>M/</w:t>
            </w:r>
            <w:proofErr w:type="spellStart"/>
            <w:r w:rsidRPr="00393E01">
              <w:t>GM</w:t>
            </w:r>
            <w:r w:rsidR="007B507B">
              <w:t>i</w:t>
            </w:r>
            <w:r w:rsidRPr="00393E01">
              <w:t>M</w:t>
            </w:r>
            <w:proofErr w:type="spellEnd"/>
            <w:r w:rsidRPr="00393E01">
              <w:t>/MAM students and ensure the smooth running of the programme.</w:t>
            </w:r>
          </w:p>
          <w:p w14:paraId="2D500D9F" w14:textId="77777777" w:rsidR="00393E01" w:rsidRPr="00393E01" w:rsidRDefault="00393E01" w:rsidP="007B507B">
            <w:pPr>
              <w:pStyle w:val="ListParagraph"/>
              <w:framePr w:hSpace="0" w:wrap="auto" w:vAnchor="margin" w:hAnchor="text" w:yAlign="inline"/>
              <w:numPr>
                <w:ilvl w:val="0"/>
                <w:numId w:val="28"/>
              </w:numPr>
              <w:suppressOverlap w:val="0"/>
            </w:pPr>
            <w:r w:rsidRPr="00393E01">
              <w:lastRenderedPageBreak/>
              <w:t>Manage a stream of students within the cohort, developing student relationships, providing pastoral support, monitoring attendance &amp; study group progress and conducting student academic progression meetings.</w:t>
            </w:r>
          </w:p>
          <w:p w14:paraId="73276938" w14:textId="208266BB" w:rsidR="00393E01" w:rsidRPr="00393E01" w:rsidRDefault="00393E01" w:rsidP="007B507B">
            <w:pPr>
              <w:pStyle w:val="ListParagraph"/>
              <w:framePr w:hSpace="0" w:wrap="auto" w:vAnchor="margin" w:hAnchor="text" w:yAlign="inline"/>
              <w:numPr>
                <w:ilvl w:val="0"/>
                <w:numId w:val="28"/>
              </w:numPr>
              <w:suppressOverlap w:val="0"/>
            </w:pPr>
            <w:r w:rsidRPr="00393E01">
              <w:t>Manage the efficient, timely and accurate distribution of information to students using various methods of communication and responding to queries in like manner</w:t>
            </w:r>
            <w:r w:rsidR="0027111D">
              <w:t xml:space="preserve">, </w:t>
            </w:r>
            <w:r w:rsidR="0027111D">
              <w:rPr>
                <w:rStyle w:val="normaltextrun"/>
                <w:szCs w:val="20"/>
                <w:shd w:val="clear" w:color="auto" w:fill="FFFFFF"/>
              </w:rPr>
              <w:t>including delivering presentations and briefings and responding to queries in like manner. </w:t>
            </w:r>
          </w:p>
          <w:p w14:paraId="49FC8F17" w14:textId="77777777" w:rsidR="00393E01" w:rsidRPr="00393E01" w:rsidRDefault="00393E01" w:rsidP="007B507B">
            <w:pPr>
              <w:pStyle w:val="ListParagraph"/>
              <w:framePr w:hSpace="0" w:wrap="auto" w:vAnchor="margin" w:hAnchor="text" w:yAlign="inline"/>
              <w:numPr>
                <w:ilvl w:val="0"/>
                <w:numId w:val="28"/>
              </w:numPr>
              <w:suppressOverlap w:val="0"/>
            </w:pPr>
            <w:r w:rsidRPr="00393E01">
              <w:t xml:space="preserve">Develop an effective working knowledge of all aspects of the programme, to be able to support students and the development of the programme. </w:t>
            </w:r>
          </w:p>
          <w:p w14:paraId="790A4808" w14:textId="77777777" w:rsidR="00393E01" w:rsidRPr="00393E01" w:rsidRDefault="00393E01" w:rsidP="00D44DEF">
            <w:pPr>
              <w:ind w:left="360"/>
            </w:pPr>
          </w:p>
          <w:p w14:paraId="1A7A6394" w14:textId="77777777" w:rsidR="00393E01" w:rsidRPr="00393E01" w:rsidRDefault="00393E01" w:rsidP="00393E01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/>
                <w:bCs/>
                <w:sz w:val="22"/>
                <w:lang w:eastAsia="en-US"/>
              </w:rPr>
            </w:pPr>
            <w:r w:rsidRPr="00393E01">
              <w:rPr>
                <w:rFonts w:ascii="Montserrat" w:hAnsi="Montserrat"/>
                <w:b/>
                <w:bCs/>
                <w:sz w:val="22"/>
                <w:lang w:eastAsia="en-US"/>
              </w:rPr>
              <w:t xml:space="preserve">Scheduling/Resource Management </w:t>
            </w:r>
          </w:p>
          <w:p w14:paraId="644AE43A" w14:textId="6CE0DC73" w:rsidR="00393E01" w:rsidRPr="00393E01" w:rsidRDefault="00393E01" w:rsidP="007B507B">
            <w:pPr>
              <w:pStyle w:val="ListParagraph"/>
              <w:framePr w:hSpace="0" w:wrap="auto" w:vAnchor="margin" w:hAnchor="text" w:yAlign="inline"/>
              <w:numPr>
                <w:ilvl w:val="0"/>
                <w:numId w:val="29"/>
              </w:numPr>
              <w:suppressOverlap w:val="0"/>
              <w:rPr>
                <w:b/>
              </w:rPr>
            </w:pPr>
            <w:r w:rsidRPr="00393E01">
              <w:t xml:space="preserve">Support the Senior Managers in working with the Operational Delivery team to coordinate the </w:t>
            </w:r>
            <w:proofErr w:type="spellStart"/>
            <w:r w:rsidRPr="00393E01">
              <w:t>programme</w:t>
            </w:r>
            <w:r w:rsidR="007B507B">
              <w:t>’</w:t>
            </w:r>
            <w:r w:rsidRPr="00393E01">
              <w:t>s</w:t>
            </w:r>
            <w:proofErr w:type="spellEnd"/>
            <w:r w:rsidRPr="00393E01">
              <w:t xml:space="preserve"> scheduling and timetabling requirements </w:t>
            </w:r>
          </w:p>
          <w:p w14:paraId="28227F81" w14:textId="77777777" w:rsidR="00393E01" w:rsidRPr="00393E01" w:rsidRDefault="00393E01" w:rsidP="00393E01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/>
                <w:bCs/>
                <w:sz w:val="22"/>
                <w:lang w:eastAsia="en-US"/>
              </w:rPr>
            </w:pPr>
          </w:p>
          <w:p w14:paraId="4E824A0F" w14:textId="77777777" w:rsidR="00393E01" w:rsidRPr="00393E01" w:rsidRDefault="00393E01" w:rsidP="00393E01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/>
                <w:bCs/>
                <w:sz w:val="22"/>
                <w:lang w:eastAsia="en-US"/>
              </w:rPr>
            </w:pPr>
            <w:r w:rsidRPr="00393E01">
              <w:rPr>
                <w:rFonts w:ascii="Montserrat" w:hAnsi="Montserrat"/>
                <w:b/>
                <w:bCs/>
                <w:sz w:val="22"/>
                <w:lang w:eastAsia="en-US"/>
              </w:rPr>
              <w:t xml:space="preserve">Analysis and Reporting </w:t>
            </w:r>
          </w:p>
          <w:p w14:paraId="77600540" w14:textId="77777777" w:rsidR="00393E01" w:rsidRPr="00393E01" w:rsidRDefault="00393E01" w:rsidP="007B507B">
            <w:pPr>
              <w:pStyle w:val="ListParagraph"/>
              <w:framePr w:hSpace="0" w:wrap="auto" w:vAnchor="margin" w:hAnchor="text" w:yAlign="inline"/>
              <w:numPr>
                <w:ilvl w:val="0"/>
                <w:numId w:val="29"/>
              </w:numPr>
              <w:suppressOverlap w:val="0"/>
            </w:pPr>
            <w:r w:rsidRPr="00393E01">
              <w:t xml:space="preserve">Conduct feedback for programme elements as required, undertake data analysis, developing recommendations to inform planning and decision making, to create a more effective student experience. </w:t>
            </w:r>
          </w:p>
          <w:p w14:paraId="39B6665B" w14:textId="77777777" w:rsidR="00393E01" w:rsidRPr="00393E01" w:rsidRDefault="00393E01" w:rsidP="00393E01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Cs/>
              </w:rPr>
            </w:pPr>
          </w:p>
          <w:p w14:paraId="25817F83" w14:textId="77777777" w:rsidR="00393E01" w:rsidRPr="00393E01" w:rsidRDefault="00393E01" w:rsidP="00393E01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/>
                <w:bCs/>
                <w:sz w:val="22"/>
                <w:lang w:eastAsia="en-US"/>
              </w:rPr>
            </w:pPr>
            <w:r w:rsidRPr="00393E01">
              <w:rPr>
                <w:rFonts w:ascii="Montserrat" w:hAnsi="Montserrat"/>
                <w:b/>
                <w:bCs/>
                <w:sz w:val="22"/>
                <w:lang w:eastAsia="en-US"/>
              </w:rPr>
              <w:t xml:space="preserve">Collaboration </w:t>
            </w:r>
          </w:p>
          <w:p w14:paraId="74057EE2" w14:textId="06A10369" w:rsidR="00393E01" w:rsidRDefault="00393E01" w:rsidP="007B507B">
            <w:pPr>
              <w:pStyle w:val="ListParagraph"/>
              <w:framePr w:hSpace="0" w:wrap="auto" w:vAnchor="margin" w:hAnchor="text" w:yAlign="inline"/>
              <w:numPr>
                <w:ilvl w:val="0"/>
                <w:numId w:val="30"/>
              </w:numPr>
              <w:suppressOverlap w:val="0"/>
            </w:pPr>
            <w:r w:rsidRPr="00393E01">
              <w:t>Collaborate closely with team members and other departments across the School to enable cross department working, sharing of information, identifying new opportunities and contributing to cross-departmental projects.</w:t>
            </w:r>
          </w:p>
          <w:p w14:paraId="37E8952A" w14:textId="63CC3271" w:rsidR="00571E9F" w:rsidRPr="004926EB" w:rsidRDefault="00571E9F" w:rsidP="007B507B">
            <w:pPr>
              <w:pStyle w:val="ListParagraph"/>
              <w:framePr w:hSpace="0" w:wrap="auto" w:vAnchor="margin" w:hAnchor="text" w:yAlign="inline"/>
              <w:numPr>
                <w:ilvl w:val="0"/>
                <w:numId w:val="30"/>
              </w:numPr>
              <w:suppressOverlap w:val="0"/>
              <w:rPr>
                <w:rStyle w:val="eop"/>
                <w:bCs/>
              </w:rPr>
            </w:pPr>
            <w:r>
              <w:rPr>
                <w:rStyle w:val="normaltextrun"/>
                <w:szCs w:val="20"/>
                <w:shd w:val="clear" w:color="auto" w:fill="FFFFFF"/>
              </w:rPr>
              <w:t>Build effective internal and external relationships at all levels within the School to support delivery of the M</w:t>
            </w:r>
            <w:r w:rsidR="007B507B">
              <w:rPr>
                <w:rStyle w:val="normaltextrun"/>
                <w:szCs w:val="20"/>
                <w:shd w:val="clear" w:color="auto" w:fill="FFFFFF"/>
              </w:rPr>
              <w:t>i</w:t>
            </w:r>
            <w:r>
              <w:rPr>
                <w:rStyle w:val="normaltextrun"/>
                <w:szCs w:val="20"/>
                <w:shd w:val="clear" w:color="auto" w:fill="FFFFFF"/>
              </w:rPr>
              <w:t>M/</w:t>
            </w:r>
            <w:proofErr w:type="spellStart"/>
            <w:r>
              <w:rPr>
                <w:rStyle w:val="normaltextrun"/>
                <w:szCs w:val="20"/>
                <w:shd w:val="clear" w:color="auto" w:fill="FFFFFF"/>
              </w:rPr>
              <w:t>GM</w:t>
            </w:r>
            <w:r w:rsidR="007B507B">
              <w:rPr>
                <w:rStyle w:val="normaltextrun"/>
                <w:szCs w:val="20"/>
                <w:shd w:val="clear" w:color="auto" w:fill="FFFFFF"/>
              </w:rPr>
              <w:t>i</w:t>
            </w:r>
            <w:r>
              <w:rPr>
                <w:rStyle w:val="normaltextrun"/>
                <w:szCs w:val="20"/>
                <w:shd w:val="clear" w:color="auto" w:fill="FFFFFF"/>
              </w:rPr>
              <w:t>M</w:t>
            </w:r>
            <w:proofErr w:type="spellEnd"/>
            <w:r>
              <w:rPr>
                <w:rStyle w:val="normaltextrun"/>
                <w:szCs w:val="20"/>
                <w:shd w:val="clear" w:color="auto" w:fill="FFFFFF"/>
              </w:rPr>
              <w:t>/MAM experience.</w:t>
            </w:r>
            <w:r>
              <w:rPr>
                <w:rStyle w:val="eop"/>
                <w:shd w:val="clear" w:color="auto" w:fill="FFFFFF"/>
              </w:rPr>
              <w:t> </w:t>
            </w:r>
          </w:p>
          <w:p w14:paraId="1A564F96" w14:textId="5CF2BD78" w:rsidR="004926EB" w:rsidRPr="00393E01" w:rsidRDefault="004926EB" w:rsidP="007B507B">
            <w:pPr>
              <w:pStyle w:val="ListParagraph"/>
              <w:framePr w:hSpace="0" w:wrap="auto" w:vAnchor="margin" w:hAnchor="text" w:yAlign="inline"/>
              <w:numPr>
                <w:ilvl w:val="0"/>
                <w:numId w:val="30"/>
              </w:numPr>
              <w:suppressOverlap w:val="0"/>
              <w:rPr>
                <w:bCs/>
              </w:rPr>
            </w:pPr>
            <w:r>
              <w:rPr>
                <w:rStyle w:val="eop"/>
                <w:shd w:val="clear" w:color="auto" w:fill="FFFFFF"/>
              </w:rPr>
              <w:t xml:space="preserve">Delegating tasks to non-direct line reports as part of </w:t>
            </w:r>
            <w:r w:rsidR="00964E3E">
              <w:rPr>
                <w:rStyle w:val="eop"/>
                <w:shd w:val="clear" w:color="auto" w:fill="FFFFFF"/>
              </w:rPr>
              <w:t>significant projects.</w:t>
            </w:r>
          </w:p>
          <w:p w14:paraId="11E18A15" w14:textId="77777777" w:rsidR="00393E01" w:rsidRPr="00393E01" w:rsidRDefault="00393E01" w:rsidP="00393E01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/>
                <w:bCs/>
                <w:sz w:val="22"/>
                <w:lang w:eastAsia="en-US"/>
              </w:rPr>
            </w:pPr>
          </w:p>
          <w:p w14:paraId="147B035A" w14:textId="77777777" w:rsidR="00393E01" w:rsidRPr="00393E01" w:rsidRDefault="00393E01" w:rsidP="00393E01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/>
                <w:bCs/>
                <w:sz w:val="22"/>
                <w:lang w:eastAsia="en-US"/>
              </w:rPr>
            </w:pPr>
            <w:r w:rsidRPr="00393E01">
              <w:rPr>
                <w:rFonts w:ascii="Montserrat" w:hAnsi="Montserrat"/>
                <w:b/>
                <w:bCs/>
                <w:sz w:val="22"/>
                <w:lang w:eastAsia="en-US"/>
              </w:rPr>
              <w:t xml:space="preserve">Financial Management </w:t>
            </w:r>
          </w:p>
          <w:p w14:paraId="4E3C3E41" w14:textId="77777777" w:rsidR="00393E01" w:rsidRPr="00393E01" w:rsidRDefault="00393E01" w:rsidP="007B507B">
            <w:pPr>
              <w:pStyle w:val="ListParagraph"/>
              <w:framePr w:hSpace="0" w:wrap="auto" w:vAnchor="margin" w:hAnchor="text" w:yAlign="inline"/>
              <w:numPr>
                <w:ilvl w:val="0"/>
                <w:numId w:val="31"/>
              </w:numPr>
              <w:suppressOverlap w:val="0"/>
              <w:rPr>
                <w:b/>
              </w:rPr>
            </w:pPr>
            <w:r w:rsidRPr="00393E01">
              <w:t>Take budgetary responsibility for own areas of activity as required. Accurately track, monitor and review spend and contribute to the quarterly forecasting process.</w:t>
            </w:r>
          </w:p>
          <w:p w14:paraId="782D240B" w14:textId="77777777" w:rsidR="00393E01" w:rsidRPr="00393E01" w:rsidRDefault="00393E01" w:rsidP="00D44DEF">
            <w:pPr>
              <w:ind w:left="360"/>
            </w:pPr>
          </w:p>
          <w:p w14:paraId="76CCB16E" w14:textId="77777777" w:rsidR="00393E01" w:rsidRPr="00393E01" w:rsidRDefault="00393E01" w:rsidP="00393E01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/>
                <w:bCs/>
                <w:sz w:val="22"/>
                <w:lang w:eastAsia="en-US"/>
              </w:rPr>
            </w:pPr>
            <w:r w:rsidRPr="00393E01">
              <w:rPr>
                <w:rFonts w:ascii="Montserrat" w:hAnsi="Montserrat"/>
                <w:b/>
                <w:bCs/>
                <w:sz w:val="22"/>
                <w:lang w:eastAsia="en-US"/>
              </w:rPr>
              <w:t xml:space="preserve">Process Improvement </w:t>
            </w:r>
          </w:p>
          <w:p w14:paraId="25BFB77B" w14:textId="77777777" w:rsidR="00393E01" w:rsidRPr="00393E01" w:rsidRDefault="00393E01" w:rsidP="007B507B">
            <w:pPr>
              <w:pStyle w:val="ListParagraph"/>
              <w:framePr w:hSpace="0" w:wrap="auto" w:vAnchor="margin" w:hAnchor="text" w:yAlign="inline"/>
              <w:numPr>
                <w:ilvl w:val="0"/>
                <w:numId w:val="31"/>
              </w:numPr>
              <w:suppressOverlap w:val="0"/>
            </w:pPr>
            <w:r w:rsidRPr="00393E01">
              <w:t xml:space="preserve">Monitor processes, </w:t>
            </w:r>
            <w:proofErr w:type="gramStart"/>
            <w:r w:rsidRPr="00393E01">
              <w:t>systems</w:t>
            </w:r>
            <w:proofErr w:type="gramEnd"/>
            <w:r w:rsidRPr="00393E01">
              <w:t xml:space="preserve"> and practices within areas of responsibility, plan and carry out regular reviews to identify opportunities for improvement in light of changing needs, feedback and/or current best practice thinking; follow through on improvements once agreed. </w:t>
            </w:r>
          </w:p>
          <w:p w14:paraId="46EEC086" w14:textId="77777777" w:rsidR="00393E01" w:rsidRPr="00393E01" w:rsidRDefault="00393E01" w:rsidP="00D44DEF">
            <w:pPr>
              <w:ind w:left="360"/>
            </w:pPr>
          </w:p>
          <w:p w14:paraId="505CC286" w14:textId="66F092C7" w:rsidR="00393E01" w:rsidRPr="00393E01" w:rsidRDefault="00393E01" w:rsidP="00393E01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b/>
                <w:bCs/>
                <w:sz w:val="22"/>
                <w:lang w:eastAsia="en-US"/>
              </w:rPr>
            </w:pPr>
            <w:r w:rsidRPr="00393E01">
              <w:rPr>
                <w:rFonts w:ascii="Montserrat" w:hAnsi="Montserrat"/>
                <w:b/>
                <w:bCs/>
                <w:sz w:val="22"/>
                <w:lang w:eastAsia="en-US"/>
              </w:rPr>
              <w:t xml:space="preserve">Change Management </w:t>
            </w:r>
          </w:p>
          <w:p w14:paraId="119F7376" w14:textId="77777777" w:rsidR="00393E01" w:rsidRPr="00393E01" w:rsidRDefault="00393E01" w:rsidP="007B507B">
            <w:pPr>
              <w:pStyle w:val="ListParagraph"/>
              <w:framePr w:hSpace="0" w:wrap="auto" w:vAnchor="margin" w:hAnchor="text" w:yAlign="inline"/>
              <w:numPr>
                <w:ilvl w:val="0"/>
                <w:numId w:val="31"/>
              </w:numPr>
              <w:suppressOverlap w:val="0"/>
            </w:pPr>
            <w:r w:rsidRPr="00393E01">
              <w:t xml:space="preserve">Champion change by role modelling the </w:t>
            </w:r>
            <w:proofErr w:type="spellStart"/>
            <w:r w:rsidRPr="00393E01">
              <w:t>behaviour</w:t>
            </w:r>
            <w:proofErr w:type="spellEnd"/>
            <w:r w:rsidRPr="00393E01">
              <w:t xml:space="preserve"> expected from all </w:t>
            </w:r>
            <w:proofErr w:type="gramStart"/>
            <w:r w:rsidRPr="00393E01">
              <w:t>colleagues, and</w:t>
            </w:r>
            <w:proofErr w:type="gramEnd"/>
            <w:r w:rsidRPr="00393E01">
              <w:t xml:space="preserve"> follow through on new activities or actions brought about to help support its successful implementation. </w:t>
            </w:r>
          </w:p>
          <w:p w14:paraId="2D0E7B13" w14:textId="77777777" w:rsidR="006F388C" w:rsidRDefault="006F388C" w:rsidP="00393E01">
            <w:pPr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</w:pPr>
          </w:p>
          <w:p w14:paraId="2CE26E31" w14:textId="301B9421" w:rsidR="00393E01" w:rsidRPr="00393E01" w:rsidRDefault="00393E01" w:rsidP="00393E01">
            <w:pPr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</w:pPr>
            <w:r w:rsidRPr="00393E01"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  <w:t>KPIs:</w:t>
            </w:r>
          </w:p>
          <w:p w14:paraId="05AA1E0E" w14:textId="77777777" w:rsidR="00393E01" w:rsidRPr="00393E01" w:rsidRDefault="00393E01" w:rsidP="00393E01">
            <w:pPr>
              <w:pStyle w:val="Default"/>
              <w:rPr>
                <w:rFonts w:ascii="Montserrat" w:hAnsi="Montserrat" w:cs="Arial"/>
                <w:color w:val="auto"/>
                <w:sz w:val="22"/>
                <w:szCs w:val="20"/>
              </w:rPr>
            </w:pPr>
          </w:p>
          <w:p w14:paraId="6A4FA0CD" w14:textId="77777777" w:rsidR="00393E01" w:rsidRPr="00393E01" w:rsidRDefault="00393E01" w:rsidP="007B507B">
            <w:pPr>
              <w:pStyle w:val="ListParagraph"/>
              <w:framePr w:hSpace="0" w:wrap="auto" w:vAnchor="margin" w:hAnchor="text" w:yAlign="inline"/>
              <w:numPr>
                <w:ilvl w:val="0"/>
                <w:numId w:val="6"/>
              </w:numPr>
              <w:suppressOverlap w:val="0"/>
            </w:pPr>
            <w:r w:rsidRPr="00393E01">
              <w:t xml:space="preserve">Delivery of a high-quality programme experience. </w:t>
            </w:r>
          </w:p>
          <w:p w14:paraId="0BD8CEA3" w14:textId="77777777" w:rsidR="00393E01" w:rsidRPr="00393E01" w:rsidRDefault="00393E01" w:rsidP="007B507B">
            <w:pPr>
              <w:pStyle w:val="ListParagraph"/>
              <w:framePr w:hSpace="0" w:wrap="auto" w:vAnchor="margin" w:hAnchor="text" w:yAlign="inline"/>
              <w:numPr>
                <w:ilvl w:val="0"/>
                <w:numId w:val="6"/>
              </w:numPr>
              <w:suppressOverlap w:val="0"/>
            </w:pPr>
            <w:r w:rsidRPr="00393E01">
              <w:t>Projects delivered on time, on budget and to quality standards and targets.</w:t>
            </w:r>
          </w:p>
          <w:p w14:paraId="177C07DA" w14:textId="77777777" w:rsidR="00393E01" w:rsidRPr="00393E01" w:rsidRDefault="00393E01" w:rsidP="007B507B">
            <w:pPr>
              <w:pStyle w:val="ListParagraph"/>
              <w:framePr w:hSpace="0" w:wrap="auto" w:vAnchor="margin" w:hAnchor="text" w:yAlign="inline"/>
              <w:numPr>
                <w:ilvl w:val="0"/>
                <w:numId w:val="6"/>
              </w:numPr>
              <w:suppressOverlap w:val="0"/>
            </w:pPr>
            <w:r w:rsidRPr="00393E01">
              <w:t xml:space="preserve">Compliance with necessary regulations/processes. </w:t>
            </w:r>
          </w:p>
          <w:p w14:paraId="0C45F85C" w14:textId="77777777" w:rsidR="00393E01" w:rsidRPr="00393E01" w:rsidRDefault="00393E01" w:rsidP="007B507B">
            <w:pPr>
              <w:pStyle w:val="ListParagraph"/>
              <w:framePr w:hSpace="0" w:wrap="auto" w:vAnchor="margin" w:hAnchor="text" w:yAlign="inline"/>
              <w:numPr>
                <w:ilvl w:val="0"/>
                <w:numId w:val="6"/>
              </w:numPr>
              <w:suppressOverlap w:val="0"/>
            </w:pPr>
            <w:r w:rsidRPr="00393E01">
              <w:t xml:space="preserve">Timely and robust co-ordination of all internal and external resources. </w:t>
            </w:r>
          </w:p>
          <w:p w14:paraId="7355A3CE" w14:textId="77777777" w:rsidR="00393E01" w:rsidRPr="00393E01" w:rsidRDefault="00393E01" w:rsidP="007B507B">
            <w:pPr>
              <w:pStyle w:val="ListParagraph"/>
              <w:framePr w:hSpace="0" w:wrap="auto" w:vAnchor="margin" w:hAnchor="text" w:yAlign="inline"/>
              <w:numPr>
                <w:ilvl w:val="0"/>
                <w:numId w:val="6"/>
              </w:numPr>
              <w:suppressOverlap w:val="0"/>
            </w:pPr>
            <w:r w:rsidRPr="00393E01">
              <w:t>Production of high-quality outputs and communications.</w:t>
            </w:r>
          </w:p>
          <w:p w14:paraId="377A137E" w14:textId="77777777" w:rsidR="00393E01" w:rsidRPr="00393E01" w:rsidRDefault="00393E01" w:rsidP="007B507B">
            <w:pPr>
              <w:pStyle w:val="ListParagraph"/>
              <w:framePr w:hSpace="0" w:wrap="auto" w:vAnchor="margin" w:hAnchor="text" w:yAlign="inline"/>
              <w:numPr>
                <w:ilvl w:val="0"/>
                <w:numId w:val="6"/>
              </w:numPr>
              <w:suppressOverlap w:val="0"/>
            </w:pPr>
            <w:r w:rsidRPr="00393E01">
              <w:t xml:space="preserve">Development of relationships within and outside the team, and positive feedback from all stakeholders. </w:t>
            </w:r>
          </w:p>
          <w:p w14:paraId="042B4D17" w14:textId="77777777" w:rsidR="00F21B47" w:rsidRDefault="00393E01" w:rsidP="007B507B">
            <w:pPr>
              <w:pStyle w:val="ListParagraph"/>
              <w:framePr w:hSpace="0" w:wrap="auto" w:vAnchor="margin" w:hAnchor="text" w:yAlign="inline"/>
              <w:numPr>
                <w:ilvl w:val="0"/>
                <w:numId w:val="6"/>
              </w:numPr>
              <w:suppressOverlap w:val="0"/>
            </w:pPr>
            <w:r w:rsidRPr="00393E01">
              <w:t xml:space="preserve">Up-to-date and accurate financial information for own areas. </w:t>
            </w:r>
          </w:p>
          <w:p w14:paraId="1657AB84" w14:textId="110EE9C8" w:rsidR="00393E01" w:rsidRPr="00393E01" w:rsidRDefault="00393E01" w:rsidP="007B507B">
            <w:pPr>
              <w:pStyle w:val="ListParagraph"/>
              <w:framePr w:hSpace="0" w:wrap="auto" w:vAnchor="margin" w:hAnchor="text" w:yAlign="inline"/>
              <w:numPr>
                <w:ilvl w:val="0"/>
                <w:numId w:val="6"/>
              </w:numPr>
              <w:suppressOverlap w:val="0"/>
            </w:pPr>
            <w:r w:rsidRPr="00393E01">
              <w:t>Improvements to processes and procedures in own areas of specialism.</w:t>
            </w:r>
          </w:p>
        </w:tc>
      </w:tr>
    </w:tbl>
    <w:p w14:paraId="20EFC342" w14:textId="77777777" w:rsidR="00DE3DB1" w:rsidRPr="00242C97" w:rsidRDefault="00DE3DB1" w:rsidP="00B80D24">
      <w:pPr>
        <w:rPr>
          <w:rFonts w:ascii="Montserrat" w:hAnsi="Montserrat"/>
        </w:rPr>
      </w:pPr>
    </w:p>
    <w:p w14:paraId="29226E4E" w14:textId="77777777" w:rsidR="00DE3DB1" w:rsidRPr="00242C97" w:rsidRDefault="00DE3DB1" w:rsidP="00B80D24">
      <w:pPr>
        <w:rPr>
          <w:rFonts w:ascii="Montserrat" w:hAnsi="Montserrat"/>
        </w:rPr>
      </w:pPr>
    </w:p>
    <w:p w14:paraId="28EE6A13" w14:textId="77777777" w:rsidR="00DE3DB1" w:rsidRPr="00242C97" w:rsidRDefault="00DE3DB1" w:rsidP="00B80D24">
      <w:pPr>
        <w:rPr>
          <w:rFonts w:ascii="Montserrat" w:hAnsi="Montserrat"/>
        </w:rPr>
      </w:pPr>
    </w:p>
    <w:p w14:paraId="5D68162B" w14:textId="77777777" w:rsidR="00DE3DB1" w:rsidRPr="00242C97" w:rsidRDefault="00DE3DB1" w:rsidP="00B80D24">
      <w:pPr>
        <w:rPr>
          <w:rFonts w:ascii="Montserrat" w:hAnsi="Montserrat"/>
        </w:rPr>
      </w:pPr>
    </w:p>
    <w:p w14:paraId="7D276375" w14:textId="77777777" w:rsidR="00DE3DB1" w:rsidRPr="00242C97" w:rsidRDefault="00DE3DB1" w:rsidP="00B80D24">
      <w:pPr>
        <w:rPr>
          <w:rFonts w:ascii="Montserrat" w:hAnsi="Montserrat"/>
        </w:rPr>
      </w:pPr>
    </w:p>
    <w:p w14:paraId="6B1F78A9" w14:textId="77777777" w:rsidR="00DE3DB1" w:rsidRPr="00242C97" w:rsidRDefault="00DE3DB1" w:rsidP="00B80D24">
      <w:pPr>
        <w:rPr>
          <w:rFonts w:ascii="Montserrat" w:hAnsi="Montserrat"/>
        </w:rPr>
      </w:pPr>
    </w:p>
    <w:p w14:paraId="3164E0A9" w14:textId="77777777" w:rsidR="00DE3DB1" w:rsidRPr="00242C97" w:rsidRDefault="00DE3DB1" w:rsidP="00B80D24">
      <w:pPr>
        <w:rPr>
          <w:rFonts w:ascii="Montserrat" w:hAnsi="Montserrat"/>
        </w:rPr>
      </w:pPr>
    </w:p>
    <w:p w14:paraId="060B7137" w14:textId="77777777" w:rsidR="00DE3DB1" w:rsidRPr="00242C97" w:rsidRDefault="00DE3DB1" w:rsidP="00B80D24">
      <w:pPr>
        <w:rPr>
          <w:rFonts w:ascii="Montserrat" w:hAnsi="Montserrat"/>
        </w:rPr>
      </w:pPr>
    </w:p>
    <w:p w14:paraId="0D1109E1" w14:textId="77777777" w:rsidR="00DE3DB1" w:rsidRPr="00242C97" w:rsidRDefault="00DE3DB1" w:rsidP="00B80D24">
      <w:pPr>
        <w:rPr>
          <w:rFonts w:ascii="Montserrat" w:hAnsi="Montserrat"/>
        </w:rPr>
      </w:pPr>
    </w:p>
    <w:p w14:paraId="5C1ABA56" w14:textId="5D55CF3E" w:rsidR="00D23B48" w:rsidRDefault="00D23B48" w:rsidP="00795615">
      <w:pPr>
        <w:rPr>
          <w:rFonts w:ascii="Montserrat" w:hAnsi="Montserrat"/>
        </w:rPr>
      </w:pPr>
    </w:p>
    <w:p w14:paraId="3FFC65AD" w14:textId="77777777" w:rsidR="00D44DEF" w:rsidRPr="00242C97" w:rsidRDefault="00D44DEF" w:rsidP="00795615">
      <w:pPr>
        <w:rPr>
          <w:rFonts w:ascii="Montserrat" w:hAnsi="Montserrat"/>
        </w:rPr>
      </w:pPr>
    </w:p>
    <w:tbl>
      <w:tblPr>
        <w:tblStyle w:val="TableGrid"/>
        <w:tblpPr w:leftFromText="180" w:rightFromText="180" w:vertAnchor="text" w:horzAnchor="margin" w:tblpY="-70"/>
        <w:tblOverlap w:val="never"/>
        <w:tblW w:w="0" w:type="auto"/>
        <w:tblLook w:val="04A0" w:firstRow="1" w:lastRow="0" w:firstColumn="1" w:lastColumn="0" w:noHBand="0" w:noVBand="1"/>
      </w:tblPr>
      <w:tblGrid>
        <w:gridCol w:w="8641"/>
      </w:tblGrid>
      <w:tr w:rsidR="0082082E" w:rsidRPr="00795615" w14:paraId="17752DED" w14:textId="77777777" w:rsidTr="0082082E">
        <w:trPr>
          <w:trHeight w:val="416"/>
        </w:trPr>
        <w:tc>
          <w:tcPr>
            <w:tcW w:w="8641" w:type="dxa"/>
            <w:shd w:val="clear" w:color="auto" w:fill="001E62"/>
          </w:tcPr>
          <w:p w14:paraId="086B4CFD" w14:textId="77777777" w:rsidR="0082082E" w:rsidRPr="00D41D6F" w:rsidRDefault="0082082E" w:rsidP="0082082E">
            <w:pPr>
              <w:rPr>
                <w:rFonts w:ascii="Montserrat" w:hAnsi="Montserrat" w:cs="Arial"/>
                <w:b/>
                <w:szCs w:val="20"/>
                <w:lang w:eastAsia="en-US"/>
              </w:rPr>
            </w:pPr>
            <w:r w:rsidRPr="00D41D6F">
              <w:rPr>
                <w:rFonts w:ascii="Montserrat" w:hAnsi="Montserrat" w:cs="Arial"/>
                <w:b/>
                <w:color w:val="FFFFFF" w:themeColor="background1"/>
                <w:szCs w:val="20"/>
                <w:lang w:eastAsia="en-US"/>
              </w:rPr>
              <w:t xml:space="preserve">Knowledge/Qualifications/Skills/Experience required </w:t>
            </w:r>
          </w:p>
        </w:tc>
      </w:tr>
      <w:tr w:rsidR="0082082E" w:rsidRPr="00577316" w14:paraId="6CA7A0E1" w14:textId="77777777" w:rsidTr="0082082E">
        <w:trPr>
          <w:trHeight w:val="3019"/>
        </w:trPr>
        <w:tc>
          <w:tcPr>
            <w:tcW w:w="8641" w:type="dxa"/>
          </w:tcPr>
          <w:p w14:paraId="398AFEDB" w14:textId="77777777" w:rsidR="007B507B" w:rsidRDefault="007B507B" w:rsidP="007B507B">
            <w:pPr>
              <w:pStyle w:val="ListParagraph"/>
              <w:framePr w:hSpace="0" w:wrap="auto" w:vAnchor="margin" w:hAnchor="text" w:yAlign="inline"/>
              <w:numPr>
                <w:ilvl w:val="0"/>
                <w:numId w:val="0"/>
              </w:numPr>
              <w:ind w:left="720"/>
              <w:suppressOverlap w:val="0"/>
            </w:pPr>
          </w:p>
          <w:p w14:paraId="24E89FF2" w14:textId="24D16415" w:rsidR="007B507B" w:rsidRDefault="007B507B" w:rsidP="007B507B">
            <w:pPr>
              <w:pStyle w:val="ListParagraph"/>
              <w:framePr w:hSpace="0" w:wrap="auto" w:vAnchor="margin" w:hAnchor="text" w:yAlign="inline"/>
              <w:numPr>
                <w:ilvl w:val="0"/>
                <w:numId w:val="7"/>
              </w:numPr>
              <w:suppressOverlap w:val="0"/>
            </w:pPr>
            <w:r w:rsidRPr="007B507B">
              <w:t xml:space="preserve">Bachelor’s degree or equivalent experience. </w:t>
            </w:r>
          </w:p>
          <w:p w14:paraId="4E2FED14" w14:textId="44770431" w:rsidR="004628EA" w:rsidRPr="004628EA" w:rsidRDefault="004628EA" w:rsidP="007B507B">
            <w:pPr>
              <w:pStyle w:val="ListParagraph"/>
              <w:framePr w:hSpace="0" w:wrap="auto" w:vAnchor="margin" w:hAnchor="text" w:yAlign="inline"/>
              <w:numPr>
                <w:ilvl w:val="0"/>
                <w:numId w:val="7"/>
              </w:numPr>
              <w:suppressOverlap w:val="0"/>
            </w:pPr>
            <w:r w:rsidRPr="004628EA">
              <w:t xml:space="preserve">Excellent written and verbal communication skills. </w:t>
            </w:r>
          </w:p>
          <w:p w14:paraId="60E25BA7" w14:textId="01E0F8FD" w:rsidR="004628EA" w:rsidRPr="004628EA" w:rsidRDefault="004628EA" w:rsidP="007B507B">
            <w:pPr>
              <w:pStyle w:val="ListParagraph"/>
              <w:framePr w:hSpace="0" w:wrap="auto" w:vAnchor="margin" w:hAnchor="text" w:yAlign="inline"/>
              <w:numPr>
                <w:ilvl w:val="0"/>
                <w:numId w:val="7"/>
              </w:numPr>
              <w:suppressOverlap w:val="0"/>
            </w:pPr>
            <w:r w:rsidRPr="004628EA">
              <w:t xml:space="preserve">MS Office and IT database skills.   </w:t>
            </w:r>
          </w:p>
          <w:p w14:paraId="66E30C21" w14:textId="77777777" w:rsidR="004628EA" w:rsidRPr="004628EA" w:rsidRDefault="004628EA" w:rsidP="007B507B">
            <w:pPr>
              <w:pStyle w:val="ListParagraph"/>
              <w:framePr w:hSpace="0" w:wrap="auto" w:vAnchor="margin" w:hAnchor="text" w:yAlign="inline"/>
              <w:numPr>
                <w:ilvl w:val="0"/>
                <w:numId w:val="7"/>
              </w:numPr>
              <w:suppressOverlap w:val="0"/>
            </w:pPr>
            <w:r w:rsidRPr="004628EA">
              <w:t xml:space="preserve">Excellent interpersonal and stakeholder engagement skills with experience of managing a large range of different stakeholders. </w:t>
            </w:r>
          </w:p>
          <w:p w14:paraId="71E5962D" w14:textId="77777777" w:rsidR="004628EA" w:rsidRPr="004628EA" w:rsidRDefault="004628EA" w:rsidP="007B507B">
            <w:pPr>
              <w:pStyle w:val="ListParagraph"/>
              <w:framePr w:hSpace="0" w:wrap="auto" w:vAnchor="margin" w:hAnchor="text" w:yAlign="inline"/>
              <w:numPr>
                <w:ilvl w:val="0"/>
                <w:numId w:val="7"/>
              </w:numPr>
              <w:suppressOverlap w:val="0"/>
            </w:pPr>
            <w:r w:rsidRPr="004628EA">
              <w:t xml:space="preserve">Proven </w:t>
            </w:r>
            <w:proofErr w:type="spellStart"/>
            <w:r w:rsidRPr="004628EA">
              <w:t>organisational</w:t>
            </w:r>
            <w:proofErr w:type="spellEnd"/>
            <w:r w:rsidRPr="004628EA">
              <w:t xml:space="preserve"> abilities with excellent forward-planning &amp; time management skills and meticulous attention to detail. </w:t>
            </w:r>
          </w:p>
          <w:p w14:paraId="0FBF2699" w14:textId="678C373E" w:rsidR="004628EA" w:rsidRPr="004628EA" w:rsidRDefault="004628EA" w:rsidP="007B507B">
            <w:pPr>
              <w:pStyle w:val="ListParagraph"/>
              <w:framePr w:hSpace="0" w:wrap="auto" w:vAnchor="margin" w:hAnchor="text" w:yAlign="inline"/>
              <w:numPr>
                <w:ilvl w:val="0"/>
                <w:numId w:val="7"/>
              </w:numPr>
              <w:suppressOverlap w:val="0"/>
            </w:pPr>
            <w:r w:rsidRPr="004628EA">
              <w:t xml:space="preserve">Strong analytical and </w:t>
            </w:r>
            <w:r w:rsidR="00810777" w:rsidRPr="004628EA">
              <w:t>problem-solving</w:t>
            </w:r>
            <w:r w:rsidRPr="004628EA">
              <w:t xml:space="preserve"> skills. </w:t>
            </w:r>
          </w:p>
          <w:p w14:paraId="333884F0" w14:textId="77777777" w:rsidR="004628EA" w:rsidRPr="004628EA" w:rsidRDefault="004628EA" w:rsidP="007B507B">
            <w:pPr>
              <w:pStyle w:val="ListParagraph"/>
              <w:framePr w:hSpace="0" w:wrap="auto" w:vAnchor="margin" w:hAnchor="text" w:yAlign="inline"/>
              <w:numPr>
                <w:ilvl w:val="0"/>
                <w:numId w:val="7"/>
              </w:numPr>
              <w:suppressOverlap w:val="0"/>
            </w:pPr>
            <w:r w:rsidRPr="004628EA">
              <w:t xml:space="preserve">Commitment to excellence, customer orientation and service. </w:t>
            </w:r>
          </w:p>
          <w:p w14:paraId="1A50BE5C" w14:textId="77777777" w:rsidR="004628EA" w:rsidRPr="004628EA" w:rsidRDefault="004628EA" w:rsidP="007B507B">
            <w:pPr>
              <w:pStyle w:val="ListParagraph"/>
              <w:framePr w:hSpace="0" w:wrap="auto" w:vAnchor="margin" w:hAnchor="text" w:yAlign="inline"/>
              <w:numPr>
                <w:ilvl w:val="0"/>
                <w:numId w:val="7"/>
              </w:numPr>
              <w:suppressOverlap w:val="0"/>
            </w:pPr>
            <w:r w:rsidRPr="004628EA">
              <w:t xml:space="preserve">A flair for making sense of complexity, for developing systems and procedures.  </w:t>
            </w:r>
          </w:p>
          <w:p w14:paraId="26A39ABA" w14:textId="77777777" w:rsidR="004628EA" w:rsidRPr="004628EA" w:rsidRDefault="004628EA" w:rsidP="007B507B">
            <w:pPr>
              <w:pStyle w:val="ListParagraph"/>
              <w:framePr w:hSpace="0" w:wrap="auto" w:vAnchor="margin" w:hAnchor="text" w:yAlign="inline"/>
              <w:numPr>
                <w:ilvl w:val="0"/>
                <w:numId w:val="7"/>
              </w:numPr>
              <w:suppressOverlap w:val="0"/>
            </w:pPr>
            <w:r w:rsidRPr="004628EA">
              <w:t>High degree of motivation and energy.</w:t>
            </w:r>
          </w:p>
          <w:p w14:paraId="6D739A19" w14:textId="77777777" w:rsidR="004628EA" w:rsidRPr="004628EA" w:rsidRDefault="004628EA" w:rsidP="007B507B">
            <w:pPr>
              <w:pStyle w:val="ListParagraph"/>
              <w:framePr w:hSpace="0" w:wrap="auto" w:vAnchor="margin" w:hAnchor="text" w:yAlign="inline"/>
              <w:numPr>
                <w:ilvl w:val="0"/>
                <w:numId w:val="7"/>
              </w:numPr>
              <w:suppressOverlap w:val="0"/>
            </w:pPr>
            <w:r w:rsidRPr="004628EA">
              <w:t xml:space="preserve">A team player, but also a self-starter able to operate independently.   </w:t>
            </w:r>
          </w:p>
          <w:p w14:paraId="06EBAAB2" w14:textId="77777777" w:rsidR="004628EA" w:rsidRPr="004628EA" w:rsidRDefault="004628EA" w:rsidP="007B507B">
            <w:pPr>
              <w:pStyle w:val="ListParagraph"/>
              <w:framePr w:hSpace="0" w:wrap="auto" w:vAnchor="margin" w:hAnchor="text" w:yAlign="inline"/>
              <w:numPr>
                <w:ilvl w:val="0"/>
                <w:numId w:val="7"/>
              </w:numPr>
              <w:suppressOverlap w:val="0"/>
            </w:pPr>
            <w:r w:rsidRPr="004628EA">
              <w:t>A “people person” whose competence and leadership skills generate trust, confidence and respect from both students and colleagues.</w:t>
            </w:r>
          </w:p>
          <w:p w14:paraId="1A001AA6" w14:textId="77777777" w:rsidR="004628EA" w:rsidRPr="004628EA" w:rsidRDefault="004628EA" w:rsidP="007B507B">
            <w:pPr>
              <w:pStyle w:val="ListParagraph"/>
              <w:framePr w:hSpace="0" w:wrap="auto" w:vAnchor="margin" w:hAnchor="text" w:yAlign="inline"/>
              <w:numPr>
                <w:ilvl w:val="0"/>
                <w:numId w:val="7"/>
              </w:numPr>
              <w:suppressOverlap w:val="0"/>
            </w:pPr>
            <w:r w:rsidRPr="004628EA">
              <w:t>Ability to work under pressure and sustain a high level of professionalism during the busiest times.</w:t>
            </w:r>
          </w:p>
          <w:p w14:paraId="110B1DB0" w14:textId="77777777" w:rsidR="004628EA" w:rsidRPr="004628EA" w:rsidRDefault="004628EA" w:rsidP="007B507B">
            <w:pPr>
              <w:pStyle w:val="ListParagraph"/>
              <w:framePr w:hSpace="0" w:wrap="auto" w:vAnchor="margin" w:hAnchor="text" w:yAlign="inline"/>
              <w:numPr>
                <w:ilvl w:val="0"/>
                <w:numId w:val="7"/>
              </w:numPr>
              <w:suppressOverlap w:val="0"/>
            </w:pPr>
            <w:r w:rsidRPr="004628EA">
              <w:t xml:space="preserve">International experience or outlook and understanding of cultural diversity.  </w:t>
            </w:r>
          </w:p>
          <w:p w14:paraId="727E9212" w14:textId="77777777" w:rsidR="004628EA" w:rsidRPr="004628EA" w:rsidRDefault="004628EA" w:rsidP="007B507B">
            <w:pPr>
              <w:pStyle w:val="ListParagraph"/>
              <w:framePr w:hSpace="0" w:wrap="auto" w:vAnchor="margin" w:hAnchor="text" w:yAlign="inline"/>
              <w:numPr>
                <w:ilvl w:val="0"/>
                <w:numId w:val="7"/>
              </w:numPr>
              <w:suppressOverlap w:val="0"/>
            </w:pPr>
            <w:r w:rsidRPr="004628EA">
              <w:t xml:space="preserve">Demonstrable knowledge of business education and/or relevant sector. </w:t>
            </w:r>
          </w:p>
          <w:p w14:paraId="35E9FD4F" w14:textId="41B0D7B2" w:rsidR="0082082E" w:rsidRPr="004628EA" w:rsidRDefault="004628EA" w:rsidP="007B507B">
            <w:pPr>
              <w:pStyle w:val="ListParagraph"/>
              <w:framePr w:hSpace="0" w:wrap="auto" w:vAnchor="margin" w:hAnchor="text" w:yAlign="inline"/>
              <w:numPr>
                <w:ilvl w:val="0"/>
                <w:numId w:val="7"/>
              </w:numPr>
              <w:suppressOverlap w:val="0"/>
            </w:pPr>
            <w:r w:rsidRPr="004628EA">
              <w:t>Willingness to work on some weekends and evenings</w:t>
            </w:r>
            <w:r w:rsidR="0022310C">
              <w:t>/</w:t>
            </w:r>
            <w:r w:rsidRPr="004628EA">
              <w:t xml:space="preserve">travel. </w:t>
            </w:r>
          </w:p>
        </w:tc>
      </w:tr>
    </w:tbl>
    <w:p w14:paraId="75D3C821" w14:textId="77777777" w:rsidR="00242C97" w:rsidRPr="00242C97" w:rsidRDefault="00242C97" w:rsidP="00795615">
      <w:pPr>
        <w:rPr>
          <w:rFonts w:ascii="Montserrat" w:hAnsi="Montserrat"/>
        </w:rPr>
      </w:pPr>
    </w:p>
    <w:p w14:paraId="58B18582" w14:textId="77777777" w:rsidR="00242C97" w:rsidRPr="00242C97" w:rsidRDefault="00242C97" w:rsidP="00242C97">
      <w:pPr>
        <w:rPr>
          <w:rFonts w:ascii="Montserrat" w:hAnsi="Montserrat"/>
        </w:rPr>
      </w:pPr>
    </w:p>
    <w:p w14:paraId="2D5BBF3E" w14:textId="77777777" w:rsidR="00242C97" w:rsidRPr="00242C97" w:rsidRDefault="00242C97" w:rsidP="00242C97">
      <w:pPr>
        <w:rPr>
          <w:rFonts w:ascii="Montserrat" w:hAnsi="Montserrat"/>
        </w:rPr>
      </w:pPr>
    </w:p>
    <w:p w14:paraId="33C48065" w14:textId="77777777" w:rsidR="00242C97" w:rsidRPr="00242C97" w:rsidRDefault="00242C97" w:rsidP="00242C97">
      <w:pPr>
        <w:rPr>
          <w:rFonts w:ascii="Montserrat" w:hAnsi="Montserrat"/>
        </w:rPr>
      </w:pPr>
    </w:p>
    <w:p w14:paraId="147E787D" w14:textId="77777777" w:rsidR="00242C97" w:rsidRPr="00242C97" w:rsidRDefault="00242C97" w:rsidP="00242C97">
      <w:pPr>
        <w:rPr>
          <w:rFonts w:ascii="Montserrat" w:hAnsi="Montserrat"/>
        </w:rPr>
      </w:pPr>
    </w:p>
    <w:p w14:paraId="52E10610" w14:textId="77777777" w:rsidR="00242C97" w:rsidRPr="00242C97" w:rsidRDefault="00242C97" w:rsidP="00242C97">
      <w:pPr>
        <w:rPr>
          <w:rFonts w:ascii="Montserrat" w:hAnsi="Montserrat"/>
        </w:rPr>
      </w:pPr>
    </w:p>
    <w:p w14:paraId="1DB26590" w14:textId="77777777" w:rsidR="00242C97" w:rsidRDefault="00242C97" w:rsidP="00242C97">
      <w:pPr>
        <w:rPr>
          <w:rFonts w:ascii="Montserrat" w:hAnsi="Montserrat"/>
        </w:rPr>
      </w:pPr>
    </w:p>
    <w:p w14:paraId="5FEEFF4E" w14:textId="77777777" w:rsidR="002F1C22" w:rsidRDefault="002F1C22" w:rsidP="00242C97"/>
    <w:p w14:paraId="6EC543CD" w14:textId="77777777" w:rsidR="00242C97" w:rsidRDefault="00242C97" w:rsidP="00242C97"/>
    <w:p w14:paraId="20C701F7" w14:textId="77777777" w:rsidR="00242C97" w:rsidRDefault="00242C97" w:rsidP="00242C97"/>
    <w:p w14:paraId="0DA32931" w14:textId="77777777" w:rsidR="00242C97" w:rsidRDefault="00242C97" w:rsidP="00242C97"/>
    <w:tbl>
      <w:tblPr>
        <w:tblStyle w:val="TableGrid"/>
        <w:tblpPr w:leftFromText="180" w:rightFromText="180" w:vertAnchor="text" w:horzAnchor="margin" w:tblpY="319"/>
        <w:tblW w:w="0" w:type="auto"/>
        <w:tblLook w:val="04A0" w:firstRow="1" w:lastRow="0" w:firstColumn="1" w:lastColumn="0" w:noHBand="0" w:noVBand="1"/>
      </w:tblPr>
      <w:tblGrid>
        <w:gridCol w:w="2263"/>
        <w:gridCol w:w="6521"/>
      </w:tblGrid>
      <w:tr w:rsidR="0082082E" w14:paraId="414CC169" w14:textId="77777777" w:rsidTr="0082082E">
        <w:trPr>
          <w:trHeight w:val="482"/>
        </w:trPr>
        <w:tc>
          <w:tcPr>
            <w:tcW w:w="2263" w:type="dxa"/>
            <w:shd w:val="clear" w:color="auto" w:fill="001E62"/>
          </w:tcPr>
          <w:p w14:paraId="476FE2B7" w14:textId="77777777" w:rsidR="0082082E" w:rsidRPr="00B80D24" w:rsidRDefault="0082082E" w:rsidP="0082082E">
            <w:pPr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B80D24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Staff</w:t>
            </w:r>
          </w:p>
        </w:tc>
        <w:tc>
          <w:tcPr>
            <w:tcW w:w="6521" w:type="dxa"/>
          </w:tcPr>
          <w:p w14:paraId="2A595CE0" w14:textId="5765E85D" w:rsidR="0082082E" w:rsidRPr="0082082E" w:rsidRDefault="0082082E" w:rsidP="0082082E">
            <w:pPr>
              <w:rPr>
                <w:rFonts w:ascii="Montserrat" w:hAnsi="Montserrat" w:cs="Arial"/>
                <w:szCs w:val="20"/>
                <w:lang w:eastAsia="en-US"/>
              </w:rPr>
            </w:pPr>
          </w:p>
        </w:tc>
      </w:tr>
      <w:tr w:rsidR="0082082E" w14:paraId="5B663CAB" w14:textId="77777777" w:rsidTr="0082082E">
        <w:trPr>
          <w:trHeight w:val="482"/>
        </w:trPr>
        <w:tc>
          <w:tcPr>
            <w:tcW w:w="2263" w:type="dxa"/>
            <w:shd w:val="clear" w:color="auto" w:fill="001E62"/>
          </w:tcPr>
          <w:p w14:paraId="38A4B049" w14:textId="77777777" w:rsidR="0082082E" w:rsidRPr="00B80D24" w:rsidRDefault="0082082E" w:rsidP="0082082E">
            <w:pPr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B80D24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Budgets</w:t>
            </w:r>
          </w:p>
        </w:tc>
        <w:tc>
          <w:tcPr>
            <w:tcW w:w="6521" w:type="dxa"/>
          </w:tcPr>
          <w:p w14:paraId="210BC3E0" w14:textId="34E86446" w:rsidR="0082082E" w:rsidRPr="0082082E" w:rsidRDefault="0082082E" w:rsidP="0082082E">
            <w:pPr>
              <w:rPr>
                <w:rFonts w:ascii="Montserrat" w:hAnsi="Montserrat" w:cs="Arial"/>
                <w:szCs w:val="20"/>
                <w:lang w:eastAsia="en-US"/>
              </w:rPr>
            </w:pPr>
          </w:p>
        </w:tc>
      </w:tr>
      <w:tr w:rsidR="0082082E" w14:paraId="362D4FBF" w14:textId="77777777" w:rsidTr="0082082E">
        <w:trPr>
          <w:trHeight w:val="482"/>
        </w:trPr>
        <w:tc>
          <w:tcPr>
            <w:tcW w:w="2263" w:type="dxa"/>
            <w:shd w:val="clear" w:color="auto" w:fill="001E62"/>
          </w:tcPr>
          <w:p w14:paraId="7C325338" w14:textId="77777777" w:rsidR="0082082E" w:rsidRPr="00B80D24" w:rsidRDefault="0082082E" w:rsidP="0082082E">
            <w:pPr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B80D24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Date Updated</w:t>
            </w:r>
          </w:p>
        </w:tc>
        <w:tc>
          <w:tcPr>
            <w:tcW w:w="6521" w:type="dxa"/>
          </w:tcPr>
          <w:p w14:paraId="31AF8926" w14:textId="653AA18D" w:rsidR="0082082E" w:rsidRPr="0082082E" w:rsidRDefault="00CE6C35" w:rsidP="0082082E">
            <w:pPr>
              <w:rPr>
                <w:rFonts w:ascii="Montserrat" w:hAnsi="Montserrat" w:cs="Arial"/>
                <w:szCs w:val="20"/>
                <w:lang w:eastAsia="en-US"/>
              </w:rPr>
            </w:pPr>
            <w:r>
              <w:rPr>
                <w:rFonts w:ascii="Montserrat" w:hAnsi="Montserrat" w:cs="Arial"/>
                <w:szCs w:val="20"/>
                <w:lang w:eastAsia="en-US"/>
              </w:rPr>
              <w:t>2</w:t>
            </w:r>
            <w:r w:rsidR="0028030D">
              <w:rPr>
                <w:rFonts w:ascii="Montserrat" w:hAnsi="Montserrat" w:cs="Arial"/>
                <w:szCs w:val="20"/>
                <w:lang w:eastAsia="en-US"/>
              </w:rPr>
              <w:t>2</w:t>
            </w:r>
            <w:r w:rsidR="00765889">
              <w:rPr>
                <w:rFonts w:ascii="Montserrat" w:hAnsi="Montserrat" w:cs="Arial"/>
                <w:szCs w:val="20"/>
                <w:lang w:eastAsia="en-US"/>
              </w:rPr>
              <w:t>/</w:t>
            </w:r>
            <w:r w:rsidR="0028030D">
              <w:rPr>
                <w:rFonts w:ascii="Montserrat" w:hAnsi="Montserrat" w:cs="Arial"/>
                <w:szCs w:val="20"/>
                <w:lang w:eastAsia="en-US"/>
              </w:rPr>
              <w:t>01</w:t>
            </w:r>
            <w:r w:rsidR="00765889">
              <w:rPr>
                <w:rFonts w:ascii="Montserrat" w:hAnsi="Montserrat" w:cs="Arial"/>
                <w:szCs w:val="20"/>
                <w:lang w:eastAsia="en-US"/>
              </w:rPr>
              <w:t>/2</w:t>
            </w:r>
            <w:r w:rsidR="0028030D">
              <w:rPr>
                <w:rFonts w:ascii="Montserrat" w:hAnsi="Montserrat" w:cs="Arial"/>
                <w:szCs w:val="20"/>
                <w:lang w:eastAsia="en-US"/>
              </w:rPr>
              <w:t>4</w:t>
            </w:r>
          </w:p>
        </w:tc>
      </w:tr>
    </w:tbl>
    <w:p w14:paraId="03591D2B" w14:textId="77777777" w:rsidR="0082082E" w:rsidRDefault="0082082E" w:rsidP="00242C97"/>
    <w:p w14:paraId="0CC0B8BD" w14:textId="77777777" w:rsidR="0082082E" w:rsidRPr="00242C97" w:rsidRDefault="0082082E" w:rsidP="00242C97"/>
    <w:sectPr w:rsidR="0082082E" w:rsidRPr="00242C97" w:rsidSect="0023349D">
      <w:footerReference w:type="default" r:id="rId11"/>
      <w:headerReference w:type="first" r:id="rId12"/>
      <w:pgSz w:w="11901" w:h="16840"/>
      <w:pgMar w:top="851" w:right="1134" w:bottom="1134" w:left="1134" w:header="73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1A68F" w14:textId="77777777" w:rsidR="00F6171F" w:rsidRDefault="00F6171F" w:rsidP="006E667B">
      <w:r>
        <w:separator/>
      </w:r>
    </w:p>
    <w:p w14:paraId="285F7E1D" w14:textId="77777777" w:rsidR="00F6171F" w:rsidRDefault="00F6171F" w:rsidP="006E667B"/>
    <w:p w14:paraId="7275E0EB" w14:textId="77777777" w:rsidR="00F6171F" w:rsidRDefault="00F6171F" w:rsidP="006E667B"/>
  </w:endnote>
  <w:endnote w:type="continuationSeparator" w:id="0">
    <w:p w14:paraId="285BF88C" w14:textId="77777777" w:rsidR="00F6171F" w:rsidRDefault="00F6171F" w:rsidP="006E667B">
      <w:r>
        <w:continuationSeparator/>
      </w:r>
    </w:p>
    <w:p w14:paraId="6B5AE5E1" w14:textId="77777777" w:rsidR="00F6171F" w:rsidRDefault="00F6171F" w:rsidP="006E667B"/>
    <w:p w14:paraId="1931CC78" w14:textId="77777777" w:rsidR="00F6171F" w:rsidRDefault="00F6171F" w:rsidP="006E66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Times New Roman (Heading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-Roman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T Sectra Fine Bold Std">
    <w:altName w:val="Times New Roman"/>
    <w:panose1 w:val="00000000000000000000"/>
    <w:charset w:val="00"/>
    <w:family w:val="roman"/>
    <w:notTrueType/>
    <w:pitch w:val="default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GT Sectra Fine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T Sectra Fine BoldSt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4EF7" w14:textId="77777777" w:rsidR="00552434" w:rsidRDefault="00D53881" w:rsidP="006E667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844287">
      <w:rPr>
        <w:noProof/>
      </w:rPr>
      <w:t>6</w:t>
    </w:r>
    <w:r>
      <w:rPr>
        <w:noProof/>
      </w:rPr>
      <w:fldChar w:fldCharType="end"/>
    </w:r>
  </w:p>
  <w:p w14:paraId="65CC1F69" w14:textId="77777777" w:rsidR="0039778B" w:rsidRDefault="0039778B" w:rsidP="006E66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1A9EC" w14:textId="77777777" w:rsidR="00F6171F" w:rsidRDefault="00F6171F" w:rsidP="006E667B">
      <w:r>
        <w:separator/>
      </w:r>
    </w:p>
    <w:p w14:paraId="19F08B58" w14:textId="77777777" w:rsidR="00F6171F" w:rsidRDefault="00F6171F" w:rsidP="006E667B"/>
    <w:p w14:paraId="3C1E62D2" w14:textId="77777777" w:rsidR="00F6171F" w:rsidRDefault="00F6171F" w:rsidP="006E667B"/>
  </w:footnote>
  <w:footnote w:type="continuationSeparator" w:id="0">
    <w:p w14:paraId="4CCC13D6" w14:textId="77777777" w:rsidR="00F6171F" w:rsidRDefault="00F6171F" w:rsidP="006E667B">
      <w:r>
        <w:continuationSeparator/>
      </w:r>
    </w:p>
    <w:p w14:paraId="4C21C8FD" w14:textId="77777777" w:rsidR="00F6171F" w:rsidRDefault="00F6171F" w:rsidP="006E667B"/>
    <w:p w14:paraId="4728805B" w14:textId="77777777" w:rsidR="00F6171F" w:rsidRDefault="00F6171F" w:rsidP="006E66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C8FEA" w14:textId="77777777" w:rsidR="00B80D24" w:rsidRPr="00B80D24" w:rsidRDefault="00B80D24" w:rsidP="00B80D24">
    <w:pPr>
      <w:tabs>
        <w:tab w:val="left" w:pos="301"/>
        <w:tab w:val="center" w:pos="4816"/>
      </w:tabs>
      <w:rPr>
        <w:rFonts w:ascii="GT Sectra Fine Bold Std" w:hAnsi="GT Sectra Fine Bold Std"/>
        <w:b/>
        <w:sz w:val="48"/>
      </w:rPr>
    </w:pPr>
    <w:r>
      <w:rPr>
        <w:rFonts w:ascii="GT Sectra Fine Bold Std" w:hAnsi="GT Sectra Fine Bold Std"/>
        <w:b/>
        <w:sz w:val="48"/>
      </w:rPr>
      <w:tab/>
    </w:r>
    <w:r>
      <w:rPr>
        <w:noProof/>
        <w:lang w:val="en-GB"/>
      </w:rPr>
      <w:drawing>
        <wp:anchor distT="0" distB="0" distL="114300" distR="114300" simplePos="0" relativeHeight="251659264" behindDoc="1" locked="1" layoutInCell="1" allowOverlap="1" wp14:anchorId="066E1246" wp14:editId="47BFC2FF">
          <wp:simplePos x="0" y="0"/>
          <wp:positionH relativeFrom="page">
            <wp:posOffset>474980</wp:posOffset>
          </wp:positionH>
          <wp:positionV relativeFrom="page">
            <wp:posOffset>287020</wp:posOffset>
          </wp:positionV>
          <wp:extent cx="899795" cy="899795"/>
          <wp:effectExtent l="0" t="0" r="190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BS_Standard_Logo_RGB_A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T Sectra Fine Bold Std" w:hAnsi="GT Sectra Fine Bold Std"/>
        <w:b/>
        <w:sz w:val="48"/>
      </w:rPr>
      <w:tab/>
    </w:r>
    <w:r w:rsidRPr="00B80D24">
      <w:rPr>
        <w:rFonts w:ascii="GT Sectra Fine Bold Std" w:hAnsi="GT Sectra Fine Bold Std"/>
        <w:b/>
        <w:sz w:val="48"/>
      </w:rPr>
      <w:t>JOB DESCRIPTION</w:t>
    </w:r>
  </w:p>
  <w:p w14:paraId="3D9A06E8" w14:textId="77777777" w:rsidR="00A26F3D" w:rsidRDefault="00A26F3D">
    <w:pPr>
      <w:pStyle w:val="Header"/>
    </w:pPr>
  </w:p>
  <w:p w14:paraId="5907D8B5" w14:textId="77777777" w:rsidR="0094749E" w:rsidRDefault="00947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E5274C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C8103E"/>
      </w:rPr>
    </w:lvl>
  </w:abstractNum>
  <w:abstractNum w:abstractNumId="1" w15:restartNumberingAfterBreak="0">
    <w:nsid w:val="FFFFFF83"/>
    <w:multiLevelType w:val="singleLevel"/>
    <w:tmpl w:val="33885ED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C8103E"/>
      </w:rPr>
    </w:lvl>
  </w:abstractNum>
  <w:abstractNum w:abstractNumId="2" w15:restartNumberingAfterBreak="0">
    <w:nsid w:val="FFFFFF89"/>
    <w:multiLevelType w:val="singleLevel"/>
    <w:tmpl w:val="494677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8103E"/>
      </w:rPr>
    </w:lvl>
  </w:abstractNum>
  <w:abstractNum w:abstractNumId="3" w15:restartNumberingAfterBreak="0">
    <w:nsid w:val="03B434D2"/>
    <w:multiLevelType w:val="hybridMultilevel"/>
    <w:tmpl w:val="4CE8E3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19170F"/>
    <w:multiLevelType w:val="hybridMultilevel"/>
    <w:tmpl w:val="9D6E3040"/>
    <w:lvl w:ilvl="0" w:tplc="8D5223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D76B43"/>
    <w:multiLevelType w:val="hybridMultilevel"/>
    <w:tmpl w:val="8AEAC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F5F8B"/>
    <w:multiLevelType w:val="hybridMultilevel"/>
    <w:tmpl w:val="853E42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841C7D"/>
    <w:multiLevelType w:val="hybridMultilevel"/>
    <w:tmpl w:val="524ECD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1D1092"/>
    <w:multiLevelType w:val="hybridMultilevel"/>
    <w:tmpl w:val="878A5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177AD"/>
    <w:multiLevelType w:val="hybridMultilevel"/>
    <w:tmpl w:val="0E9A8964"/>
    <w:lvl w:ilvl="0" w:tplc="46A48D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3C5EB0"/>
    <w:multiLevelType w:val="hybridMultilevel"/>
    <w:tmpl w:val="B31CBA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D016AC"/>
    <w:multiLevelType w:val="hybridMultilevel"/>
    <w:tmpl w:val="FB78B5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9A7391"/>
    <w:multiLevelType w:val="hybridMultilevel"/>
    <w:tmpl w:val="B854FD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5513E2"/>
    <w:multiLevelType w:val="hybridMultilevel"/>
    <w:tmpl w:val="FE2A50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6332B3"/>
    <w:multiLevelType w:val="hybridMultilevel"/>
    <w:tmpl w:val="57327B6E"/>
    <w:lvl w:ilvl="0" w:tplc="8E2A8E02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06105D"/>
    <w:multiLevelType w:val="hybridMultilevel"/>
    <w:tmpl w:val="792CF1B6"/>
    <w:lvl w:ilvl="0" w:tplc="942CCB6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4384C"/>
    <w:multiLevelType w:val="hybridMultilevel"/>
    <w:tmpl w:val="D7A44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372580"/>
    <w:multiLevelType w:val="hybridMultilevel"/>
    <w:tmpl w:val="488CBA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98694A"/>
    <w:multiLevelType w:val="hybridMultilevel"/>
    <w:tmpl w:val="86EEC2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4D130A"/>
    <w:multiLevelType w:val="hybridMultilevel"/>
    <w:tmpl w:val="14F2CC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29263C"/>
    <w:multiLevelType w:val="hybridMultilevel"/>
    <w:tmpl w:val="A14447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FB0E3A"/>
    <w:multiLevelType w:val="multilevel"/>
    <w:tmpl w:val="D6E81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abstractNum w:abstractNumId="22" w15:restartNumberingAfterBreak="0">
    <w:nsid w:val="4BB94419"/>
    <w:multiLevelType w:val="hybridMultilevel"/>
    <w:tmpl w:val="7C0EB5E8"/>
    <w:lvl w:ilvl="0" w:tplc="03AE7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06D85"/>
    <w:multiLevelType w:val="hybridMultilevel"/>
    <w:tmpl w:val="302A20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AB40C3"/>
    <w:multiLevelType w:val="hybridMultilevel"/>
    <w:tmpl w:val="54ACE2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57390F"/>
    <w:multiLevelType w:val="hybridMultilevel"/>
    <w:tmpl w:val="8A5427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85041C"/>
    <w:multiLevelType w:val="hybridMultilevel"/>
    <w:tmpl w:val="8F2E80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0361A5"/>
    <w:multiLevelType w:val="hybridMultilevel"/>
    <w:tmpl w:val="95848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B44BB"/>
    <w:multiLevelType w:val="hybridMultilevel"/>
    <w:tmpl w:val="65C22AF2"/>
    <w:lvl w:ilvl="0" w:tplc="687848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E70B9D"/>
    <w:multiLevelType w:val="hybridMultilevel"/>
    <w:tmpl w:val="1AEADE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A14FB1"/>
    <w:multiLevelType w:val="hybridMultilevel"/>
    <w:tmpl w:val="E7506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456A5F"/>
    <w:multiLevelType w:val="hybridMultilevel"/>
    <w:tmpl w:val="C06808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5D71C0"/>
    <w:multiLevelType w:val="hybridMultilevel"/>
    <w:tmpl w:val="B7387744"/>
    <w:lvl w:ilvl="0" w:tplc="DCAC3D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8134124">
    <w:abstractNumId w:val="21"/>
  </w:num>
  <w:num w:numId="2" w16cid:durableId="68890879">
    <w:abstractNumId w:val="0"/>
  </w:num>
  <w:num w:numId="3" w16cid:durableId="1722441225">
    <w:abstractNumId w:val="1"/>
  </w:num>
  <w:num w:numId="4" w16cid:durableId="805784266">
    <w:abstractNumId w:val="2"/>
  </w:num>
  <w:num w:numId="5" w16cid:durableId="905647042">
    <w:abstractNumId w:val="22"/>
  </w:num>
  <w:num w:numId="6" w16cid:durableId="461775114">
    <w:abstractNumId w:val="29"/>
  </w:num>
  <w:num w:numId="7" w16cid:durableId="651910921">
    <w:abstractNumId w:val="18"/>
  </w:num>
  <w:num w:numId="8" w16cid:durableId="701056324">
    <w:abstractNumId w:val="19"/>
  </w:num>
  <w:num w:numId="9" w16cid:durableId="283929362">
    <w:abstractNumId w:val="8"/>
  </w:num>
  <w:num w:numId="10" w16cid:durableId="823666554">
    <w:abstractNumId w:val="16"/>
  </w:num>
  <w:num w:numId="11" w16cid:durableId="1997874736">
    <w:abstractNumId w:val="26"/>
  </w:num>
  <w:num w:numId="12" w16cid:durableId="1912231190">
    <w:abstractNumId w:val="7"/>
  </w:num>
  <w:num w:numId="13" w16cid:durableId="1158380956">
    <w:abstractNumId w:val="3"/>
  </w:num>
  <w:num w:numId="14" w16cid:durableId="989558402">
    <w:abstractNumId w:val="12"/>
  </w:num>
  <w:num w:numId="15" w16cid:durableId="779303447">
    <w:abstractNumId w:val="9"/>
  </w:num>
  <w:num w:numId="16" w16cid:durableId="1030255441">
    <w:abstractNumId w:val="25"/>
  </w:num>
  <w:num w:numId="17" w16cid:durableId="961612067">
    <w:abstractNumId w:val="10"/>
  </w:num>
  <w:num w:numId="18" w16cid:durableId="836384026">
    <w:abstractNumId w:val="31"/>
  </w:num>
  <w:num w:numId="19" w16cid:durableId="473108821">
    <w:abstractNumId w:val="23"/>
  </w:num>
  <w:num w:numId="20" w16cid:durableId="2080441090">
    <w:abstractNumId w:val="17"/>
  </w:num>
  <w:num w:numId="21" w16cid:durableId="1889341260">
    <w:abstractNumId w:val="5"/>
  </w:num>
  <w:num w:numId="22" w16cid:durableId="1922060449">
    <w:abstractNumId w:val="27"/>
  </w:num>
  <w:num w:numId="23" w16cid:durableId="1594627620">
    <w:abstractNumId w:val="30"/>
  </w:num>
  <w:num w:numId="24" w16cid:durableId="906956971">
    <w:abstractNumId w:val="28"/>
  </w:num>
  <w:num w:numId="25" w16cid:durableId="2013794866">
    <w:abstractNumId w:val="32"/>
  </w:num>
  <w:num w:numId="26" w16cid:durableId="1117526828">
    <w:abstractNumId w:val="4"/>
  </w:num>
  <w:num w:numId="27" w16cid:durableId="1965768025">
    <w:abstractNumId w:val="6"/>
  </w:num>
  <w:num w:numId="28" w16cid:durableId="709114312">
    <w:abstractNumId w:val="13"/>
  </w:num>
  <w:num w:numId="29" w16cid:durableId="472916208">
    <w:abstractNumId w:val="24"/>
  </w:num>
  <w:num w:numId="30" w16cid:durableId="1399744597">
    <w:abstractNumId w:val="11"/>
  </w:num>
  <w:num w:numId="31" w16cid:durableId="2094475492">
    <w:abstractNumId w:val="20"/>
  </w:num>
  <w:num w:numId="32" w16cid:durableId="2137064632">
    <w:abstractNumId w:val="14"/>
  </w:num>
  <w:num w:numId="33" w16cid:durableId="168350737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2CB"/>
    <w:rsid w:val="00021215"/>
    <w:rsid w:val="000321BD"/>
    <w:rsid w:val="00044FAE"/>
    <w:rsid w:val="00057E45"/>
    <w:rsid w:val="00062939"/>
    <w:rsid w:val="00065AD3"/>
    <w:rsid w:val="000A2115"/>
    <w:rsid w:val="000A4D1E"/>
    <w:rsid w:val="000B2092"/>
    <w:rsid w:val="000B4D06"/>
    <w:rsid w:val="000B6A24"/>
    <w:rsid w:val="00115209"/>
    <w:rsid w:val="00126D78"/>
    <w:rsid w:val="00132B02"/>
    <w:rsid w:val="00157DA6"/>
    <w:rsid w:val="00176E20"/>
    <w:rsid w:val="00181DE6"/>
    <w:rsid w:val="001A26D5"/>
    <w:rsid w:val="001C194F"/>
    <w:rsid w:val="001F6CD5"/>
    <w:rsid w:val="00202BC6"/>
    <w:rsid w:val="002035EB"/>
    <w:rsid w:val="00206357"/>
    <w:rsid w:val="0022310C"/>
    <w:rsid w:val="00230512"/>
    <w:rsid w:val="0023349D"/>
    <w:rsid w:val="00242C97"/>
    <w:rsid w:val="00263373"/>
    <w:rsid w:val="0027111D"/>
    <w:rsid w:val="0028030D"/>
    <w:rsid w:val="00293801"/>
    <w:rsid w:val="002A7771"/>
    <w:rsid w:val="002F1C22"/>
    <w:rsid w:val="002F2A4A"/>
    <w:rsid w:val="003069F7"/>
    <w:rsid w:val="00321CB0"/>
    <w:rsid w:val="003417F6"/>
    <w:rsid w:val="003653E7"/>
    <w:rsid w:val="0036781E"/>
    <w:rsid w:val="00393E01"/>
    <w:rsid w:val="0039778B"/>
    <w:rsid w:val="003A25F8"/>
    <w:rsid w:val="003C2286"/>
    <w:rsid w:val="003C577E"/>
    <w:rsid w:val="003E3C8F"/>
    <w:rsid w:val="003F1B1D"/>
    <w:rsid w:val="00410671"/>
    <w:rsid w:val="00423B18"/>
    <w:rsid w:val="0042642B"/>
    <w:rsid w:val="004502CB"/>
    <w:rsid w:val="004628EA"/>
    <w:rsid w:val="00475B43"/>
    <w:rsid w:val="0047649D"/>
    <w:rsid w:val="004926EB"/>
    <w:rsid w:val="004928AC"/>
    <w:rsid w:val="004B4B46"/>
    <w:rsid w:val="004C2ED9"/>
    <w:rsid w:val="004D2945"/>
    <w:rsid w:val="004E3209"/>
    <w:rsid w:val="004F2071"/>
    <w:rsid w:val="004F207F"/>
    <w:rsid w:val="00525269"/>
    <w:rsid w:val="00532E51"/>
    <w:rsid w:val="00540AB3"/>
    <w:rsid w:val="00546A3D"/>
    <w:rsid w:val="00547738"/>
    <w:rsid w:val="00552434"/>
    <w:rsid w:val="00571E9F"/>
    <w:rsid w:val="00575995"/>
    <w:rsid w:val="00577316"/>
    <w:rsid w:val="005A3827"/>
    <w:rsid w:val="005E0038"/>
    <w:rsid w:val="006318F2"/>
    <w:rsid w:val="006364E5"/>
    <w:rsid w:val="00643AD8"/>
    <w:rsid w:val="00670EE5"/>
    <w:rsid w:val="0067240E"/>
    <w:rsid w:val="006A7704"/>
    <w:rsid w:val="006B2235"/>
    <w:rsid w:val="006B2C5B"/>
    <w:rsid w:val="006D3E05"/>
    <w:rsid w:val="006E667B"/>
    <w:rsid w:val="006F20E8"/>
    <w:rsid w:val="006F388C"/>
    <w:rsid w:val="00715281"/>
    <w:rsid w:val="00722A08"/>
    <w:rsid w:val="0072596A"/>
    <w:rsid w:val="007305E8"/>
    <w:rsid w:val="00732970"/>
    <w:rsid w:val="0073305F"/>
    <w:rsid w:val="0073648D"/>
    <w:rsid w:val="00740553"/>
    <w:rsid w:val="00765889"/>
    <w:rsid w:val="007902D4"/>
    <w:rsid w:val="00795615"/>
    <w:rsid w:val="007A65BB"/>
    <w:rsid w:val="007B507B"/>
    <w:rsid w:val="007C0739"/>
    <w:rsid w:val="007D5FFF"/>
    <w:rsid w:val="007E4752"/>
    <w:rsid w:val="007E7814"/>
    <w:rsid w:val="007F0246"/>
    <w:rsid w:val="007F03E6"/>
    <w:rsid w:val="00810777"/>
    <w:rsid w:val="0082082E"/>
    <w:rsid w:val="00844287"/>
    <w:rsid w:val="00854318"/>
    <w:rsid w:val="008A0D70"/>
    <w:rsid w:val="008A555E"/>
    <w:rsid w:val="008B12B2"/>
    <w:rsid w:val="008F769B"/>
    <w:rsid w:val="008F7718"/>
    <w:rsid w:val="00905369"/>
    <w:rsid w:val="009344D6"/>
    <w:rsid w:val="0093667A"/>
    <w:rsid w:val="0094275B"/>
    <w:rsid w:val="009428DD"/>
    <w:rsid w:val="0094749E"/>
    <w:rsid w:val="00964E3E"/>
    <w:rsid w:val="00973853"/>
    <w:rsid w:val="00994657"/>
    <w:rsid w:val="00997BA0"/>
    <w:rsid w:val="009A3167"/>
    <w:rsid w:val="009A6D19"/>
    <w:rsid w:val="009F55E9"/>
    <w:rsid w:val="009F5B72"/>
    <w:rsid w:val="00A26F3D"/>
    <w:rsid w:val="00A524D5"/>
    <w:rsid w:val="00A60D20"/>
    <w:rsid w:val="00AB40BA"/>
    <w:rsid w:val="00AC0C00"/>
    <w:rsid w:val="00AD67D6"/>
    <w:rsid w:val="00B01B57"/>
    <w:rsid w:val="00B80D24"/>
    <w:rsid w:val="00BC7AD4"/>
    <w:rsid w:val="00BF0194"/>
    <w:rsid w:val="00C44012"/>
    <w:rsid w:val="00C56F98"/>
    <w:rsid w:val="00C775B6"/>
    <w:rsid w:val="00C841B5"/>
    <w:rsid w:val="00C8473D"/>
    <w:rsid w:val="00CA67B7"/>
    <w:rsid w:val="00CC7280"/>
    <w:rsid w:val="00CD15A8"/>
    <w:rsid w:val="00CE6C35"/>
    <w:rsid w:val="00CF4059"/>
    <w:rsid w:val="00CF5F94"/>
    <w:rsid w:val="00D01025"/>
    <w:rsid w:val="00D01F88"/>
    <w:rsid w:val="00D05862"/>
    <w:rsid w:val="00D1609E"/>
    <w:rsid w:val="00D2280D"/>
    <w:rsid w:val="00D23B48"/>
    <w:rsid w:val="00D3703B"/>
    <w:rsid w:val="00D41D6F"/>
    <w:rsid w:val="00D44DEF"/>
    <w:rsid w:val="00D53881"/>
    <w:rsid w:val="00D67411"/>
    <w:rsid w:val="00D83DE5"/>
    <w:rsid w:val="00D85467"/>
    <w:rsid w:val="00D925F7"/>
    <w:rsid w:val="00D976EF"/>
    <w:rsid w:val="00DA21F2"/>
    <w:rsid w:val="00DC328F"/>
    <w:rsid w:val="00DC36F9"/>
    <w:rsid w:val="00DE0AFB"/>
    <w:rsid w:val="00DE3DB1"/>
    <w:rsid w:val="00E06C8B"/>
    <w:rsid w:val="00E24033"/>
    <w:rsid w:val="00E40805"/>
    <w:rsid w:val="00E61105"/>
    <w:rsid w:val="00EB135C"/>
    <w:rsid w:val="00EE38B1"/>
    <w:rsid w:val="00F21B47"/>
    <w:rsid w:val="00F6171F"/>
    <w:rsid w:val="00F85516"/>
    <w:rsid w:val="00FC36DC"/>
    <w:rsid w:val="00FD0809"/>
    <w:rsid w:val="00FE2710"/>
    <w:rsid w:val="00FF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84139"/>
  <w15:chartTrackingRefBased/>
  <w15:docId w15:val="{718CF86B-34AB-4401-A947-288AA048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4143C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467"/>
    <w:pPr>
      <w:spacing w:after="240"/>
      <w:ind w:left="0"/>
    </w:pPr>
    <w:rPr>
      <w:rFonts w:ascii="Arial" w:hAnsi="Arial"/>
      <w:color w:val="001E62"/>
      <w:sz w:val="20"/>
    </w:rPr>
  </w:style>
  <w:style w:type="paragraph" w:styleId="Heading1">
    <w:name w:val="heading 1"/>
    <w:basedOn w:val="Normal"/>
    <w:link w:val="Heading1Char"/>
    <w:autoRedefine/>
    <w:uiPriority w:val="9"/>
    <w:qFormat/>
    <w:rsid w:val="00D85467"/>
    <w:pPr>
      <w:spacing w:before="600" w:after="120"/>
      <w:outlineLvl w:val="0"/>
    </w:pPr>
    <w:rPr>
      <w:rFonts w:asciiTheme="majorHAnsi" w:hAnsiTheme="majorHAnsi" w:cs="Times New Roman (Body CS)"/>
      <w:sz w:val="36"/>
      <w:szCs w:val="36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D85467"/>
    <w:pPr>
      <w:spacing w:before="240" w:after="120"/>
      <w:outlineLvl w:val="1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D85467"/>
    <w:pPr>
      <w:spacing w:before="120" w:after="12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link w:val="Heading4Char"/>
    <w:autoRedefine/>
    <w:uiPriority w:val="9"/>
    <w:unhideWhenUsed/>
    <w:qFormat/>
    <w:rsid w:val="00D85467"/>
    <w:pPr>
      <w:spacing w:before="120" w:after="120"/>
      <w:outlineLvl w:val="3"/>
    </w:pPr>
    <w:rPr>
      <w:rFonts w:asciiTheme="majorHAnsi" w:eastAsiaTheme="majorEastAsia" w:hAnsiTheme="majorHAnsi" w:cstheme="majorBidi"/>
      <w:b/>
      <w:iCs/>
      <w:spacing w:val="6"/>
      <w:szCs w:val="20"/>
    </w:rPr>
  </w:style>
  <w:style w:type="paragraph" w:styleId="Heading5">
    <w:name w:val="heading 5"/>
    <w:basedOn w:val="Normal"/>
    <w:link w:val="Heading5Char"/>
    <w:autoRedefine/>
    <w:uiPriority w:val="9"/>
    <w:unhideWhenUsed/>
    <w:qFormat/>
    <w:rsid w:val="00D85467"/>
    <w:pPr>
      <w:spacing w:before="120" w:after="60"/>
      <w:outlineLvl w:val="4"/>
    </w:pPr>
    <w:rPr>
      <w:rFonts w:asciiTheme="majorHAnsi" w:eastAsiaTheme="majorEastAsia" w:hAnsiTheme="majorHAnsi" w:cstheme="majorBidi"/>
      <w:spacing w:val="6"/>
    </w:rPr>
  </w:style>
  <w:style w:type="paragraph" w:styleId="Heading6">
    <w:name w:val="heading 6"/>
    <w:basedOn w:val="Normal"/>
    <w:link w:val="Heading6Char"/>
    <w:autoRedefine/>
    <w:uiPriority w:val="9"/>
    <w:unhideWhenUsed/>
    <w:qFormat/>
    <w:rsid w:val="00D85467"/>
    <w:pPr>
      <w:spacing w:before="120" w:after="60"/>
      <w:outlineLvl w:val="5"/>
    </w:pPr>
    <w:rPr>
      <w:rFonts w:asciiTheme="majorHAnsi" w:eastAsiaTheme="majorEastAsia" w:hAnsiTheme="majorHAnsi" w:cstheme="majorBidi"/>
      <w:spacing w:val="12"/>
      <w:sz w:val="18"/>
    </w:rPr>
  </w:style>
  <w:style w:type="paragraph" w:styleId="Heading7">
    <w:name w:val="heading 7"/>
    <w:basedOn w:val="Normal"/>
    <w:link w:val="Heading7Char"/>
    <w:uiPriority w:val="9"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CFCFD0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DADADB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DADADB" w:themeColor="accent2" w:themeTint="BF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67"/>
    <w:rPr>
      <w:rFonts w:asciiTheme="majorHAnsi" w:hAnsiTheme="majorHAnsi" w:cs="Times New Roman (Body CS)"/>
      <w:color w:val="001E6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85467"/>
    <w:rPr>
      <w:rFonts w:asciiTheme="majorHAnsi" w:eastAsiaTheme="majorEastAsia" w:hAnsiTheme="majorHAnsi" w:cstheme="majorBidi"/>
      <w:b/>
      <w:color w:val="001E6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85467"/>
    <w:rPr>
      <w:rFonts w:asciiTheme="majorHAnsi" w:eastAsiaTheme="majorEastAsia" w:hAnsiTheme="majorHAnsi" w:cstheme="majorBidi"/>
      <w:color w:val="001E6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5467"/>
    <w:rPr>
      <w:rFonts w:asciiTheme="majorHAnsi" w:eastAsiaTheme="majorEastAsia" w:hAnsiTheme="majorHAnsi" w:cstheme="majorBidi"/>
      <w:b/>
      <w:iCs/>
      <w:color w:val="001E62"/>
      <w:spacing w:val="6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85467"/>
    <w:rPr>
      <w:rFonts w:asciiTheme="majorHAnsi" w:eastAsiaTheme="majorEastAsia" w:hAnsiTheme="majorHAnsi" w:cstheme="majorBidi"/>
      <w:color w:val="001E62"/>
      <w:spacing w:val="6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85467"/>
    <w:rPr>
      <w:rFonts w:asciiTheme="majorHAnsi" w:eastAsiaTheme="majorEastAsia" w:hAnsiTheme="majorHAnsi" w:cstheme="majorBidi"/>
      <w:color w:val="001E62"/>
      <w:spacing w:val="1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Cs/>
      <w:color w:val="CFCFD0" w:themeColor="accent2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DADADB" w:themeColor="accent2" w:themeTint="BF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DADADB" w:themeColor="accent2" w:themeTint="BF"/>
      <w:sz w:val="20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Montserrat" w:hAnsi="Montserrat"/>
      <w:b w:val="0"/>
      <w:i w:val="0"/>
      <w:color w:val="001E62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Montserrat" w:hAnsi="Montserrat"/>
      <w:b w:val="0"/>
      <w:i w:val="0"/>
      <w:color w:val="001E62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Cs w:val="18"/>
    </w:rPr>
  </w:style>
  <w:style w:type="paragraph" w:styleId="Title">
    <w:name w:val="Title"/>
    <w:basedOn w:val="Normal"/>
    <w:link w:val="TitleChar"/>
    <w:autoRedefine/>
    <w:uiPriority w:val="2"/>
    <w:unhideWhenUsed/>
    <w:qFormat/>
    <w:rsid w:val="008A0D70"/>
    <w:pPr>
      <w:spacing w:before="240" w:after="0"/>
      <w:contextualSpacing/>
    </w:pPr>
    <w:rPr>
      <w:rFonts w:asciiTheme="majorHAnsi" w:eastAsiaTheme="majorEastAsia" w:hAnsiTheme="majorHAnsi" w:cs="Times New Roman (Headings CS)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8A0D70"/>
    <w:rPr>
      <w:rFonts w:asciiTheme="majorHAnsi" w:eastAsiaTheme="majorEastAsia" w:hAnsiTheme="majorHAnsi" w:cs="Times New Roman (Headings CS)"/>
      <w:color w:val="001E62"/>
      <w:sz w:val="54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unhideWhenUsed/>
    <w:qFormat/>
    <w:rsid w:val="0036781E"/>
    <w:pPr>
      <w:numPr>
        <w:ilvl w:val="1"/>
      </w:numPr>
      <w:spacing w:after="160"/>
      <w:contextualSpacing/>
    </w:pPr>
    <w:rPr>
      <w:rFonts w:eastAsiaTheme="minorEastAsia"/>
      <w:spacing w:val="15"/>
      <w:sz w:val="32"/>
    </w:rPr>
  </w:style>
  <w:style w:type="paragraph" w:styleId="Date">
    <w:name w:val="Date"/>
    <w:basedOn w:val="Normal"/>
    <w:next w:val="Title"/>
    <w:link w:val="DateChar"/>
    <w:autoRedefine/>
    <w:uiPriority w:val="2"/>
    <w:qFormat/>
    <w:rsid w:val="008A0D70"/>
    <w:pPr>
      <w:spacing w:after="360"/>
    </w:pPr>
  </w:style>
  <w:style w:type="character" w:customStyle="1" w:styleId="DateChar">
    <w:name w:val="Date Char"/>
    <w:basedOn w:val="DefaultParagraphFont"/>
    <w:link w:val="Date"/>
    <w:uiPriority w:val="2"/>
    <w:rsid w:val="008A0D70"/>
    <w:rPr>
      <w:rFonts w:ascii="Arial" w:hAnsi="Arial"/>
      <w:color w:val="001E62"/>
      <w:sz w:val="20"/>
    </w:rPr>
  </w:style>
  <w:style w:type="character" w:styleId="IntenseEmphasis">
    <w:name w:val="Intense Emphasis"/>
    <w:basedOn w:val="DefaultParagraphFont"/>
    <w:uiPriority w:val="21"/>
    <w:unhideWhenUsed/>
    <w:qFormat/>
    <w:rsid w:val="00D85467"/>
    <w:rPr>
      <w:rFonts w:ascii="Arial" w:hAnsi="Arial"/>
      <w:b/>
      <w:i/>
      <w:iCs/>
      <w:color w:val="001E62"/>
    </w:rPr>
  </w:style>
  <w:style w:type="paragraph" w:styleId="IntenseQuote">
    <w:name w:val="Intense Quote"/>
    <w:basedOn w:val="Quote"/>
    <w:next w:val="Normal"/>
    <w:link w:val="IntenseQuoteChar"/>
    <w:autoRedefine/>
    <w:uiPriority w:val="30"/>
    <w:unhideWhenUsed/>
    <w:qFormat/>
    <w:rsid w:val="00973853"/>
    <w:rPr>
      <w:rFonts w:cs="Times New Roman (Body CS)"/>
      <w:b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853"/>
    <w:rPr>
      <w:rFonts w:ascii="Montserrat" w:hAnsi="Montserrat" w:cs="Times New Roman (Body CS)"/>
      <w:b/>
      <w:i/>
      <w:iCs/>
      <w:color w:val="001E62"/>
      <w:sz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rFonts w:ascii="Montserrat" w:hAnsi="Montserrat"/>
      <w:b/>
      <w:bCs/>
      <w:i w:val="0"/>
      <w:caps/>
      <w:smallCaps w:val="0"/>
      <w:color w:val="04143C" w:themeColor="accent1"/>
      <w:spacing w:val="0"/>
    </w:rPr>
  </w:style>
  <w:style w:type="paragraph" w:styleId="Quote">
    <w:name w:val="Quote"/>
    <w:basedOn w:val="Normal"/>
    <w:next w:val="Normal"/>
    <w:link w:val="QuoteChar"/>
    <w:autoRedefine/>
    <w:uiPriority w:val="29"/>
    <w:unhideWhenUsed/>
    <w:qFormat/>
    <w:rsid w:val="00973853"/>
    <w:pPr>
      <w:spacing w:before="240"/>
      <w:ind w:left="426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3853"/>
    <w:rPr>
      <w:rFonts w:ascii="Montserrat" w:hAnsi="Montserrat"/>
      <w:b w:val="0"/>
      <w:i/>
      <w:iCs/>
      <w:color w:val="001E62"/>
      <w:sz w:val="20"/>
    </w:rPr>
  </w:style>
  <w:style w:type="character" w:styleId="Strong">
    <w:name w:val="Strong"/>
    <w:basedOn w:val="DefaultParagraphFont"/>
    <w:uiPriority w:val="22"/>
    <w:unhideWhenUsed/>
    <w:qFormat/>
    <w:rsid w:val="00D85467"/>
    <w:rPr>
      <w:rFonts w:ascii="Arial" w:hAnsi="Arial"/>
      <w:b/>
      <w:bCs/>
      <w:i w:val="0"/>
      <w:color w:val="001E6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F589D"/>
    <w:rPr>
      <w:rFonts w:ascii="Montserrat" w:hAnsi="Montserrat"/>
      <w:b w:val="0"/>
      <w:i/>
      <w:iCs/>
      <w:color w:val="001E6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rFonts w:ascii="Montserrat" w:hAnsi="Montserrat"/>
      <w:b w:val="0"/>
      <w:i w:val="0"/>
      <w:caps/>
      <w:smallCaps w:val="0"/>
      <w:color w:val="04143C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rsid w:val="0036781E"/>
    <w:rPr>
      <w:rFonts w:ascii="Montserrat" w:eastAsiaTheme="minorEastAsia" w:hAnsi="Montserrat"/>
      <w:color w:val="001E62"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Pr>
      <w:rFonts w:ascii="Montserrat" w:hAnsi="Montserrat"/>
      <w:b w:val="0"/>
      <w:i w:val="0"/>
      <w:color w:val="808080"/>
    </w:rPr>
  </w:style>
  <w:style w:type="character" w:styleId="Emphasis">
    <w:name w:val="Emphasis"/>
    <w:basedOn w:val="DefaultParagraphFont"/>
    <w:uiPriority w:val="20"/>
    <w:unhideWhenUsed/>
    <w:qFormat/>
    <w:rsid w:val="00D85467"/>
    <w:rPr>
      <w:rFonts w:asciiTheme="minorHAnsi" w:hAnsiTheme="minorHAnsi"/>
      <w:b w:val="0"/>
      <w:i/>
      <w:iCs/>
      <w:color w:val="001E62"/>
    </w:rPr>
  </w:style>
  <w:style w:type="paragraph" w:styleId="ListParagraph">
    <w:name w:val="List Paragraph"/>
    <w:basedOn w:val="Normal"/>
    <w:autoRedefine/>
    <w:uiPriority w:val="34"/>
    <w:unhideWhenUsed/>
    <w:qFormat/>
    <w:rsid w:val="007B507B"/>
    <w:pPr>
      <w:framePr w:hSpace="180" w:wrap="around" w:vAnchor="text" w:hAnchor="margin" w:y="-70"/>
      <w:numPr>
        <w:numId w:val="33"/>
      </w:numPr>
      <w:autoSpaceDE w:val="0"/>
      <w:autoSpaceDN w:val="0"/>
      <w:adjustRightInd w:val="0"/>
      <w:spacing w:after="100" w:line="240" w:lineRule="auto"/>
      <w:contextualSpacing/>
      <w:suppressOverlap/>
    </w:pPr>
    <w:rPr>
      <w:rFonts w:ascii="Montserrat" w:hAnsi="Montserrat" w:cs="HelveticaNeueLT Std Lt"/>
    </w:rPr>
  </w:style>
  <w:style w:type="paragraph" w:customStyle="1" w:styleId="BasicParagraph">
    <w:name w:val="[Basic Paragraph]"/>
    <w:basedOn w:val="Normal"/>
    <w:uiPriority w:val="99"/>
    <w:rsid w:val="009428DD"/>
    <w:pPr>
      <w:suppressAutoHyphens/>
      <w:autoSpaceDE w:val="0"/>
      <w:autoSpaceDN w:val="0"/>
      <w:adjustRightInd w:val="0"/>
      <w:textAlignment w:val="center"/>
    </w:pPr>
    <w:rPr>
      <w:rFonts w:ascii="HelveticaNeueLT-Roman" w:hAnsi="HelveticaNeueLT-Roman" w:cs="HelveticaNeueLT-Roman"/>
      <w:color w:val="6F6F6E"/>
      <w:szCs w:val="20"/>
      <w:lang w:val="en-GB"/>
    </w:rPr>
  </w:style>
  <w:style w:type="paragraph" w:styleId="ListBullet">
    <w:name w:val="List Bullet"/>
    <w:basedOn w:val="Normal"/>
    <w:uiPriority w:val="99"/>
    <w:unhideWhenUsed/>
    <w:rsid w:val="001A26D5"/>
    <w:pPr>
      <w:numPr>
        <w:numId w:val="4"/>
      </w:numPr>
      <w:contextualSpacing/>
    </w:pPr>
  </w:style>
  <w:style w:type="paragraph" w:styleId="ListBullet2">
    <w:name w:val="List Bullet 2"/>
    <w:basedOn w:val="ListBullet"/>
    <w:uiPriority w:val="99"/>
    <w:unhideWhenUsed/>
    <w:rsid w:val="001A26D5"/>
    <w:pPr>
      <w:numPr>
        <w:numId w:val="3"/>
      </w:numPr>
    </w:pPr>
  </w:style>
  <w:style w:type="paragraph" w:styleId="ListBullet3">
    <w:name w:val="List Bullet 3"/>
    <w:basedOn w:val="ListBullet"/>
    <w:uiPriority w:val="99"/>
    <w:unhideWhenUsed/>
    <w:rsid w:val="001A26D5"/>
    <w:pPr>
      <w:numPr>
        <w:numId w:val="2"/>
      </w:numPr>
    </w:pPr>
  </w:style>
  <w:style w:type="paragraph" w:styleId="EnvelopeAddress">
    <w:name w:val="envelope address"/>
    <w:basedOn w:val="Normal"/>
    <w:uiPriority w:val="99"/>
    <w:unhideWhenUsed/>
    <w:rsid w:val="006E667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B135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B135C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973853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973853"/>
    <w:pPr>
      <w:spacing w:after="100"/>
      <w:ind w:left="600"/>
    </w:pPr>
  </w:style>
  <w:style w:type="table" w:styleId="TableGrid">
    <w:name w:val="Table Grid"/>
    <w:basedOn w:val="TableNormal"/>
    <w:uiPriority w:val="59"/>
    <w:rsid w:val="005E0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StrongLatinMontserratSemiBold14pt">
    <w:name w:val="Style Strong + (Latin) Montserrat SemiBold 14 pt"/>
    <w:basedOn w:val="Strong"/>
    <w:rsid w:val="00D85467"/>
    <w:rPr>
      <w:rFonts w:asciiTheme="minorHAnsi" w:hAnsiTheme="minorHAnsi"/>
      <w:b/>
      <w:bCs/>
      <w:i w:val="0"/>
      <w:color w:val="001E62"/>
      <w:sz w:val="28"/>
    </w:rPr>
  </w:style>
  <w:style w:type="paragraph" w:customStyle="1" w:styleId="Default">
    <w:name w:val="Default"/>
    <w:rsid w:val="00B80D24"/>
    <w:pPr>
      <w:autoSpaceDE w:val="0"/>
      <w:autoSpaceDN w:val="0"/>
      <w:adjustRightInd w:val="0"/>
      <w:spacing w:after="0" w:line="240" w:lineRule="auto"/>
      <w:ind w:left="0"/>
    </w:pPr>
    <w:rPr>
      <w:rFonts w:ascii="HelveticaNeueLT Std Lt" w:hAnsi="HelveticaNeueLT Std Lt" w:cs="HelveticaNeueLT Std Lt"/>
      <w:color w:val="000000"/>
      <w:sz w:val="24"/>
      <w:szCs w:val="24"/>
      <w:lang w:val="en-GB" w:eastAsia="en-US"/>
    </w:rPr>
  </w:style>
  <w:style w:type="character" w:customStyle="1" w:styleId="A7">
    <w:name w:val="A7"/>
    <w:uiPriority w:val="99"/>
    <w:rsid w:val="0082082E"/>
    <w:rPr>
      <w:rFonts w:cs="Helvetica 45 Light"/>
      <w:color w:val="000000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03B"/>
    <w:rPr>
      <w:rFonts w:ascii="Segoe UI" w:hAnsi="Segoe UI" w:cs="Segoe UI"/>
      <w:color w:val="001E62"/>
      <w:sz w:val="18"/>
      <w:szCs w:val="18"/>
    </w:rPr>
  </w:style>
  <w:style w:type="paragraph" w:styleId="BodyText2">
    <w:name w:val="Body Text 2"/>
    <w:basedOn w:val="Normal"/>
    <w:link w:val="BodyText2Char"/>
    <w:rsid w:val="00E06C8B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2"/>
      <w:szCs w:val="20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E06C8B"/>
    <w:rPr>
      <w:rFonts w:ascii="Times New Roman" w:eastAsia="Times New Roman" w:hAnsi="Times New Roman" w:cs="Times New Roman"/>
      <w:color w:val="auto"/>
      <w:szCs w:val="20"/>
      <w:lang w:val="en-GB" w:eastAsia="en-US"/>
    </w:rPr>
  </w:style>
  <w:style w:type="character" w:customStyle="1" w:styleId="normaltextrun">
    <w:name w:val="normaltextrun"/>
    <w:basedOn w:val="DefaultParagraphFont"/>
    <w:rsid w:val="0027111D"/>
  </w:style>
  <w:style w:type="character" w:customStyle="1" w:styleId="eop">
    <w:name w:val="eop"/>
    <w:basedOn w:val="DefaultParagraphFont"/>
    <w:rsid w:val="00571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2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BS_default">
  <a:themeElements>
    <a:clrScheme name="lbs_default">
      <a:dk1>
        <a:srgbClr val="001E61"/>
      </a:dk1>
      <a:lt1>
        <a:srgbClr val="FFFFFF"/>
      </a:lt1>
      <a:dk2>
        <a:srgbClr val="1F2C50"/>
      </a:dk2>
      <a:lt2>
        <a:srgbClr val="EBE8E5"/>
      </a:lt2>
      <a:accent1>
        <a:srgbClr val="04143C"/>
      </a:accent1>
      <a:accent2>
        <a:srgbClr val="CFCFD0"/>
      </a:accent2>
      <a:accent3>
        <a:srgbClr val="818DAD"/>
      </a:accent3>
      <a:accent4>
        <a:srgbClr val="D7D2CB"/>
      </a:accent4>
      <a:accent5>
        <a:srgbClr val="D7D2CB"/>
      </a:accent5>
      <a:accent6>
        <a:srgbClr val="D7D2CB"/>
      </a:accent6>
      <a:hlink>
        <a:srgbClr val="081D5D"/>
      </a:hlink>
      <a:folHlink>
        <a:srgbClr val="808DAC"/>
      </a:folHlink>
    </a:clrScheme>
    <a:fontScheme name="LBS T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29DAEE500474EBAF41FFB14415B58" ma:contentTypeVersion="14" ma:contentTypeDescription="Create a new document." ma:contentTypeScope="" ma:versionID="5c3907633b6b4689fed39507335d9b17">
  <xsd:schema xmlns:xsd="http://www.w3.org/2001/XMLSchema" xmlns:xs="http://www.w3.org/2001/XMLSchema" xmlns:p="http://schemas.microsoft.com/office/2006/metadata/properties" xmlns:ns1="http://schemas.microsoft.com/sharepoint/v3" xmlns:ns2="1e1ff29b-dd62-43bd-b500-aa9513f14b74" xmlns:ns3="d029a4f5-adef-4c66-9b29-15c9d4faad08" targetNamespace="http://schemas.microsoft.com/office/2006/metadata/properties" ma:root="true" ma:fieldsID="07ab0b85269e35b66bd6dfe95cfaf727" ns1:_="" ns2:_="" ns3:_="">
    <xsd:import namespace="http://schemas.microsoft.com/sharepoint/v3"/>
    <xsd:import namespace="1e1ff29b-dd62-43bd-b500-aa9513f14b74"/>
    <xsd:import namespace="d029a4f5-adef-4c66-9b29-15c9d4faa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ff29b-dd62-43bd-b500-aa9513f14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9a4f5-adef-4c66-9b29-15c9d4faa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16582F-33F2-42FC-8C9F-98804693F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1ff29b-dd62-43bd-b500-aa9513f14b74"/>
    <ds:schemaRef ds:uri="d029a4f5-adef-4c66-9b29-15c9d4faa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1750B7-30AD-4EBE-ACAB-F8388BB952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2051AB-9D6B-49EA-878C-FCDB5EE9480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2D20007-D9A2-429B-B948-6F17B26A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4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Business School</Company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McRae</dc:creator>
  <cp:keywords/>
  <dc:description/>
  <cp:lastModifiedBy>Salome Shaw-Moretti</cp:lastModifiedBy>
  <cp:revision>21</cp:revision>
  <dcterms:created xsi:type="dcterms:W3CDTF">2022-10-27T17:18:00Z</dcterms:created>
  <dcterms:modified xsi:type="dcterms:W3CDTF">2024-01-23T11:44:00Z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0x010100B5829DAEE500474EBAF41FFB14415B58</vt:lpwstr>
  </property>
</Properties>
</file>